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0F4A" w14:textId="2E696DD7" w:rsidR="004645C8" w:rsidRDefault="004645C8" w:rsidP="008C3814">
      <w:pPr>
        <w:rPr>
          <w:rFonts w:ascii="Arial Narrow" w:eastAsia="Calibri" w:hAnsi="Arial Narrow" w:cs="Tahoma"/>
          <w:b w:val="0"/>
          <w:sz w:val="24"/>
          <w:szCs w:val="24"/>
          <w:lang w:val="es-CO"/>
        </w:rPr>
      </w:pPr>
    </w:p>
    <w:tbl>
      <w:tblPr>
        <w:tblStyle w:val="Tablaconcuadrcula1"/>
        <w:tblW w:w="0" w:type="auto"/>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2967"/>
        <w:gridCol w:w="7655"/>
      </w:tblGrid>
      <w:tr w:rsidR="004645C8" w:rsidRPr="00D740AA" w14:paraId="1BB6B201" w14:textId="77777777" w:rsidTr="6500E484">
        <w:trPr>
          <w:trHeight w:val="397"/>
        </w:trPr>
        <w:tc>
          <w:tcPr>
            <w:tcW w:w="10622" w:type="dxa"/>
            <w:gridSpan w:val="2"/>
            <w:shd w:val="clear" w:color="auto" w:fill="EAF1DD"/>
            <w:vAlign w:val="center"/>
          </w:tcPr>
          <w:p w14:paraId="0A73E8CD" w14:textId="798AA714" w:rsidR="004645C8" w:rsidRPr="00D740AA" w:rsidRDefault="00D87EF7" w:rsidP="00142031">
            <w:pPr>
              <w:jc w:val="center"/>
              <w:rPr>
                <w:rFonts w:ascii="Century Gothic" w:eastAsia="Calibri" w:hAnsi="Century Gothic" w:cs="Times New Roman"/>
                <w:iCs/>
                <w:color w:val="4F6228"/>
                <w:szCs w:val="24"/>
                <w:lang w:val="es-CO"/>
              </w:rPr>
            </w:pPr>
            <w:r>
              <w:rPr>
                <w:rFonts w:ascii="Century Gothic" w:eastAsia="Calibri" w:hAnsi="Century Gothic" w:cs="Times New Roman"/>
                <w:iCs/>
                <w:color w:val="4F6228"/>
                <w:szCs w:val="24"/>
                <w:lang w:val="es-CO"/>
              </w:rPr>
              <w:t>NIVELACIÓN 202</w:t>
            </w:r>
            <w:r w:rsidR="005814DA">
              <w:rPr>
                <w:rFonts w:ascii="Century Gothic" w:eastAsia="Calibri" w:hAnsi="Century Gothic" w:cs="Times New Roman"/>
                <w:iCs/>
                <w:color w:val="4F6228"/>
                <w:szCs w:val="24"/>
                <w:lang w:val="es-CO"/>
              </w:rPr>
              <w:t>5</w:t>
            </w:r>
          </w:p>
        </w:tc>
      </w:tr>
      <w:tr w:rsidR="004645C8" w:rsidRPr="00D740AA" w14:paraId="740666D4" w14:textId="77777777" w:rsidTr="6500E484">
        <w:tc>
          <w:tcPr>
            <w:tcW w:w="2967" w:type="dxa"/>
            <w:vAlign w:val="center"/>
          </w:tcPr>
          <w:p w14:paraId="566E1D7D" w14:textId="77777777" w:rsidR="004645C8" w:rsidRPr="00D740AA" w:rsidRDefault="004645C8" w:rsidP="00142031">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GRADO - CURSO:</w:t>
            </w:r>
          </w:p>
        </w:tc>
        <w:tc>
          <w:tcPr>
            <w:tcW w:w="7655" w:type="dxa"/>
            <w:vAlign w:val="center"/>
          </w:tcPr>
          <w:p w14:paraId="596E357A" w14:textId="3479B36A" w:rsidR="004645C8" w:rsidRPr="00D740AA" w:rsidRDefault="001E090F" w:rsidP="6500E484">
            <w:pPr>
              <w:rPr>
                <w:rFonts w:ascii="Century Gothic" w:eastAsia="Calibri" w:hAnsi="Century Gothic" w:cs="Times New Roman"/>
                <w:b/>
                <w:bCs/>
                <w:lang w:val="es-CO"/>
              </w:rPr>
            </w:pPr>
            <w:r>
              <w:rPr>
                <w:rFonts w:ascii="Century Gothic" w:eastAsia="Calibri" w:hAnsi="Century Gothic" w:cs="Times New Roman"/>
                <w:b/>
                <w:bCs/>
                <w:lang w:val="es-CO"/>
              </w:rPr>
              <w:t>T</w:t>
            </w:r>
            <w:r w:rsidR="00DF2421">
              <w:rPr>
                <w:rFonts w:ascii="Century Gothic" w:eastAsia="Calibri" w:hAnsi="Century Gothic" w:cs="Times New Roman"/>
                <w:b/>
                <w:bCs/>
                <w:lang w:val="es-CO"/>
              </w:rPr>
              <w:t xml:space="preserve">RANSICIÓN </w:t>
            </w:r>
            <w:r w:rsidR="00455FF0">
              <w:rPr>
                <w:rFonts w:ascii="Century Gothic" w:eastAsia="Calibri" w:hAnsi="Century Gothic" w:cs="Times New Roman"/>
                <w:b/>
                <w:bCs/>
                <w:lang w:val="es-CO"/>
              </w:rPr>
              <w:t>2</w:t>
            </w:r>
          </w:p>
        </w:tc>
      </w:tr>
      <w:tr w:rsidR="004645C8" w:rsidRPr="00D740AA" w14:paraId="602E6D35" w14:textId="77777777" w:rsidTr="6500E484">
        <w:tc>
          <w:tcPr>
            <w:tcW w:w="2967" w:type="dxa"/>
            <w:vAlign w:val="center"/>
          </w:tcPr>
          <w:p w14:paraId="34A3C73B" w14:textId="77777777" w:rsidR="004645C8" w:rsidRPr="00D740AA" w:rsidRDefault="004645C8" w:rsidP="00142031">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ASIGNATURA:</w:t>
            </w:r>
          </w:p>
        </w:tc>
        <w:tc>
          <w:tcPr>
            <w:tcW w:w="7655" w:type="dxa"/>
            <w:vAlign w:val="center"/>
          </w:tcPr>
          <w:p w14:paraId="0A1EF1C9" w14:textId="40300ACC" w:rsidR="004645C8" w:rsidRPr="00D740AA" w:rsidRDefault="00DF2421" w:rsidP="00142031">
            <w:pPr>
              <w:rPr>
                <w:rFonts w:ascii="Century Gothic" w:eastAsia="Calibri" w:hAnsi="Century Gothic" w:cs="Times New Roman"/>
                <w:b/>
                <w:bCs/>
                <w:szCs w:val="24"/>
                <w:lang w:val="es-CO"/>
              </w:rPr>
            </w:pPr>
            <w:r>
              <w:rPr>
                <w:rFonts w:ascii="Century Gothic" w:eastAsia="Calibri" w:hAnsi="Century Gothic" w:cs="Times New Roman"/>
                <w:b/>
                <w:bCs/>
                <w:szCs w:val="24"/>
                <w:lang w:val="es-CO"/>
              </w:rPr>
              <w:t xml:space="preserve">PERSONAL SOCIAL </w:t>
            </w:r>
          </w:p>
        </w:tc>
      </w:tr>
      <w:tr w:rsidR="004645C8" w:rsidRPr="00D740AA" w14:paraId="76EAA62F" w14:textId="77777777" w:rsidTr="6500E484">
        <w:tc>
          <w:tcPr>
            <w:tcW w:w="2967" w:type="dxa"/>
            <w:vAlign w:val="center"/>
          </w:tcPr>
          <w:p w14:paraId="70206524" w14:textId="309510E6" w:rsidR="004645C8" w:rsidRPr="00D740AA" w:rsidRDefault="004645C8" w:rsidP="00142031">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NOMBRE DEL DOCENTE:</w:t>
            </w:r>
          </w:p>
        </w:tc>
        <w:tc>
          <w:tcPr>
            <w:tcW w:w="7655" w:type="dxa"/>
          </w:tcPr>
          <w:p w14:paraId="25D4FC95" w14:textId="0A6EE8CB" w:rsidR="004645C8" w:rsidRPr="00D740AA" w:rsidRDefault="009400C0" w:rsidP="00142031">
            <w:pPr>
              <w:rPr>
                <w:rFonts w:ascii="Century Gothic" w:eastAsia="Calibri" w:hAnsi="Century Gothic" w:cs="Times New Roman"/>
                <w:b/>
                <w:bCs/>
                <w:szCs w:val="24"/>
                <w:lang w:val="es-CO"/>
              </w:rPr>
            </w:pPr>
            <w:r>
              <w:rPr>
                <w:rFonts w:ascii="Century Gothic" w:eastAsia="Calibri" w:hAnsi="Century Gothic" w:cs="Times New Roman"/>
                <w:b/>
                <w:bCs/>
                <w:szCs w:val="24"/>
                <w:lang w:val="es-CO"/>
              </w:rPr>
              <w:t xml:space="preserve">Blanca Ballesteros </w:t>
            </w:r>
          </w:p>
        </w:tc>
      </w:tr>
    </w:tbl>
    <w:p w14:paraId="6D4EFE05" w14:textId="77777777" w:rsidR="004645C8" w:rsidRPr="009A517D" w:rsidRDefault="004645C8" w:rsidP="008C3814">
      <w:pPr>
        <w:rPr>
          <w:rFonts w:ascii="Arial Narrow" w:eastAsia="Calibri" w:hAnsi="Arial Narrow" w:cs="Tahoma"/>
          <w:b w:val="0"/>
          <w:sz w:val="24"/>
          <w:szCs w:val="24"/>
          <w:lang w:val="es-CO"/>
        </w:rPr>
      </w:pPr>
    </w:p>
    <w:tbl>
      <w:tblPr>
        <w:tblStyle w:val="Tablaconcuadrcula1"/>
        <w:tblW w:w="0" w:type="auto"/>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2967"/>
        <w:gridCol w:w="7655"/>
      </w:tblGrid>
      <w:tr w:rsidR="008C3814" w:rsidRPr="00D740AA" w14:paraId="271C7B82" w14:textId="77777777" w:rsidTr="00D740AA">
        <w:trPr>
          <w:trHeight w:val="397"/>
        </w:trPr>
        <w:tc>
          <w:tcPr>
            <w:tcW w:w="10622" w:type="dxa"/>
            <w:gridSpan w:val="2"/>
            <w:shd w:val="clear" w:color="auto" w:fill="EAF1DD"/>
            <w:vAlign w:val="center"/>
          </w:tcPr>
          <w:p w14:paraId="33B7A407" w14:textId="684969CB" w:rsidR="008C3814" w:rsidRPr="00D740AA" w:rsidRDefault="008C3814" w:rsidP="00A56997">
            <w:pPr>
              <w:jc w:val="center"/>
              <w:rPr>
                <w:rFonts w:ascii="Century Gothic" w:eastAsia="Calibri" w:hAnsi="Century Gothic" w:cs="Times New Roman"/>
                <w:color w:val="4F6228"/>
                <w:szCs w:val="24"/>
                <w:lang w:val="es-CO"/>
              </w:rPr>
            </w:pPr>
            <w:r w:rsidRPr="00D740AA">
              <w:rPr>
                <w:rFonts w:ascii="Century Gothic" w:eastAsia="Calibri" w:hAnsi="Century Gothic" w:cs="Times New Roman"/>
                <w:color w:val="4F6228"/>
                <w:szCs w:val="24"/>
                <w:lang w:val="es-CO"/>
              </w:rPr>
              <w:t xml:space="preserve">PLANEACIÓN GENERAL DE LA </w:t>
            </w:r>
            <w:r w:rsidR="00D87EF7">
              <w:rPr>
                <w:rFonts w:ascii="Century Gothic" w:eastAsia="Calibri" w:hAnsi="Century Gothic" w:cs="Times New Roman"/>
                <w:color w:val="4F6228"/>
                <w:szCs w:val="24"/>
                <w:lang w:val="es-CO"/>
              </w:rPr>
              <w:t>NIVELACIÓN</w:t>
            </w:r>
          </w:p>
        </w:tc>
      </w:tr>
      <w:tr w:rsidR="008C3814" w:rsidRPr="001E090F" w14:paraId="40C9322E" w14:textId="77777777" w:rsidTr="00D740AA">
        <w:tc>
          <w:tcPr>
            <w:tcW w:w="10622" w:type="dxa"/>
            <w:gridSpan w:val="2"/>
            <w:shd w:val="clear" w:color="auto" w:fill="EAF1DD"/>
          </w:tcPr>
          <w:p w14:paraId="0ABAF156" w14:textId="5028FDB3" w:rsidR="008C3814" w:rsidRPr="00D740AA" w:rsidRDefault="008C3814" w:rsidP="00F17919">
            <w:pPr>
              <w:rPr>
                <w:rFonts w:ascii="Century Gothic" w:eastAsia="Calibri" w:hAnsi="Century Gothic" w:cs="Times New Roman"/>
                <w:color w:val="4F6228"/>
                <w:szCs w:val="24"/>
                <w:lang w:val="es-CO"/>
              </w:rPr>
            </w:pPr>
            <w:r w:rsidRPr="00C62B15">
              <w:rPr>
                <w:rFonts w:ascii="Century Gothic" w:eastAsia="Calibri" w:hAnsi="Century Gothic" w:cs="Times New Roman"/>
                <w:b/>
                <w:bCs/>
                <w:color w:val="4F6228"/>
                <w:szCs w:val="24"/>
                <w:lang w:val="es-CO"/>
              </w:rPr>
              <w:t>PROPÓSITO GENERAL</w:t>
            </w:r>
            <w:r w:rsidR="001E090F" w:rsidRPr="00C62B15">
              <w:rPr>
                <w:rFonts w:ascii="Century Gothic" w:eastAsia="Calibri" w:hAnsi="Century Gothic" w:cs="Times New Roman"/>
                <w:b/>
                <w:bCs/>
                <w:color w:val="4F6228"/>
                <w:szCs w:val="24"/>
                <w:lang w:val="es-CO"/>
              </w:rPr>
              <w:t>:</w:t>
            </w:r>
            <w:r w:rsidR="001E090F">
              <w:rPr>
                <w:rFonts w:ascii="Century Gothic" w:eastAsia="Calibri" w:hAnsi="Century Gothic" w:cs="Times New Roman"/>
                <w:color w:val="4F6228"/>
                <w:szCs w:val="24"/>
                <w:lang w:val="es-CO"/>
              </w:rPr>
              <w:t xml:space="preserve"> </w:t>
            </w:r>
            <w:r w:rsidR="00A4219C" w:rsidRPr="00C62B15">
              <w:rPr>
                <w:rFonts w:ascii="Century Gothic" w:eastAsia="Calibri" w:hAnsi="Century Gothic" w:cs="Times New Roman"/>
                <w:color w:val="4F6228"/>
                <w:szCs w:val="24"/>
              </w:rPr>
              <w:t>Favorecer el desarrollo integral del niño y la niña en sus dimensiones emocional, social y ética, fortaleciendo la construcción de su identidad, el reconocimiento de sus emociones, la convivencia armónica con los demás, la orientación en su entorno y el respeto por la diversidad, de manera que logre desenvolverse con autonomía, empatía y sentido de pertenencia en los diferentes contextos donde interactúa.</w:t>
            </w:r>
          </w:p>
        </w:tc>
      </w:tr>
      <w:tr w:rsidR="008C3814" w:rsidRPr="00D740AA" w14:paraId="147E453E" w14:textId="77777777" w:rsidTr="00D740AA">
        <w:trPr>
          <w:trHeight w:val="202"/>
        </w:trPr>
        <w:tc>
          <w:tcPr>
            <w:tcW w:w="10622" w:type="dxa"/>
            <w:gridSpan w:val="2"/>
          </w:tcPr>
          <w:p w14:paraId="0196E28F" w14:textId="77777777" w:rsidR="008C3814" w:rsidRPr="00D740AA" w:rsidRDefault="008C3814" w:rsidP="00F17919">
            <w:pPr>
              <w:rPr>
                <w:rFonts w:ascii="Century Gothic" w:eastAsia="Calibri" w:hAnsi="Century Gothic" w:cs="Times New Roman"/>
                <w:szCs w:val="24"/>
                <w:lang w:val="es-CO"/>
              </w:rPr>
            </w:pPr>
          </w:p>
        </w:tc>
      </w:tr>
      <w:tr w:rsidR="008C3814" w:rsidRPr="00D740AA" w14:paraId="042BE9A3" w14:textId="77777777" w:rsidTr="00D740AA">
        <w:tc>
          <w:tcPr>
            <w:tcW w:w="10622" w:type="dxa"/>
            <w:gridSpan w:val="2"/>
            <w:shd w:val="clear" w:color="auto" w:fill="EAF1DD"/>
          </w:tcPr>
          <w:p w14:paraId="4B332554" w14:textId="77777777" w:rsidR="008C3814" w:rsidRPr="00D740AA" w:rsidRDefault="008C3814" w:rsidP="00F17919">
            <w:pPr>
              <w:rPr>
                <w:rFonts w:ascii="Century Gothic" w:eastAsia="Calibri" w:hAnsi="Century Gothic" w:cs="Times New Roman"/>
                <w:color w:val="4F6228"/>
                <w:szCs w:val="24"/>
                <w:lang w:val="es-CO"/>
              </w:rPr>
            </w:pPr>
            <w:r w:rsidRPr="00D740AA">
              <w:rPr>
                <w:rFonts w:ascii="Century Gothic" w:eastAsia="Calibri" w:hAnsi="Century Gothic" w:cs="Times New Roman"/>
                <w:color w:val="4F6228"/>
                <w:szCs w:val="24"/>
                <w:lang w:val="es-CO"/>
              </w:rPr>
              <w:t>PROPÓSITOS ESPECÍFICOS</w:t>
            </w:r>
          </w:p>
        </w:tc>
      </w:tr>
      <w:tr w:rsidR="008C3814" w:rsidRPr="00D740AA" w14:paraId="2A6623D7" w14:textId="77777777" w:rsidTr="00D740AA">
        <w:trPr>
          <w:trHeight w:val="283"/>
        </w:trPr>
        <w:tc>
          <w:tcPr>
            <w:tcW w:w="2967" w:type="dxa"/>
            <w:vAlign w:val="center"/>
          </w:tcPr>
          <w:p w14:paraId="23AED368" w14:textId="77777777" w:rsidR="008C3814" w:rsidRPr="00D740AA" w:rsidRDefault="008C3814" w:rsidP="00F17919">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APRENDER A SER</w:t>
            </w:r>
          </w:p>
        </w:tc>
        <w:tc>
          <w:tcPr>
            <w:tcW w:w="7655" w:type="dxa"/>
            <w:vAlign w:val="center"/>
          </w:tcPr>
          <w:p w14:paraId="19B4FAA3" w14:textId="77777777" w:rsidR="00751C6E" w:rsidRPr="00751C6E" w:rsidRDefault="00751C6E" w:rsidP="00751C6E">
            <w:pPr>
              <w:pStyle w:val="Prrafodelista"/>
              <w:numPr>
                <w:ilvl w:val="0"/>
                <w:numId w:val="17"/>
              </w:numPr>
              <w:rPr>
                <w:rFonts w:ascii="Century Gothic" w:eastAsia="Calibri" w:hAnsi="Century Gothic"/>
              </w:rPr>
            </w:pPr>
            <w:r w:rsidRPr="00751C6E">
              <w:rPr>
                <w:rFonts w:ascii="Century Gothic" w:eastAsia="Calibri" w:hAnsi="Century Gothic"/>
              </w:rPr>
              <w:t>Desarrollar la capacidad de reconocer, expresar y autorregular sus emociones, mostrando empatía hacia los demás.</w:t>
            </w:r>
          </w:p>
          <w:p w14:paraId="097CDB89" w14:textId="01BD442B" w:rsidR="00751C6E" w:rsidRPr="00751C6E" w:rsidRDefault="00751C6E" w:rsidP="00751C6E">
            <w:pPr>
              <w:pStyle w:val="Prrafodelista"/>
              <w:numPr>
                <w:ilvl w:val="0"/>
                <w:numId w:val="17"/>
              </w:numPr>
              <w:rPr>
                <w:rFonts w:ascii="Century Gothic" w:eastAsia="Calibri" w:hAnsi="Century Gothic"/>
              </w:rPr>
            </w:pPr>
            <w:r w:rsidRPr="00751C6E">
              <w:rPr>
                <w:rFonts w:ascii="Century Gothic" w:eastAsia="Calibri" w:hAnsi="Century Gothic"/>
              </w:rPr>
              <w:t>Fomentar actitudes de respeto, tolerancia y valoración de las diferencias individuales, familiares y culturales.</w:t>
            </w:r>
          </w:p>
          <w:p w14:paraId="6FE16EEB" w14:textId="77777777" w:rsidR="00751C6E" w:rsidRPr="00751C6E" w:rsidRDefault="00751C6E" w:rsidP="00751C6E">
            <w:pPr>
              <w:pStyle w:val="Prrafodelista"/>
              <w:numPr>
                <w:ilvl w:val="0"/>
                <w:numId w:val="17"/>
              </w:numPr>
              <w:rPr>
                <w:rFonts w:ascii="Century Gothic" w:eastAsia="Calibri" w:hAnsi="Century Gothic"/>
              </w:rPr>
            </w:pPr>
            <w:r w:rsidRPr="00751C6E">
              <w:rPr>
                <w:rFonts w:ascii="Century Gothic" w:eastAsia="Calibri" w:hAnsi="Century Gothic"/>
              </w:rPr>
              <w:t>Promover la convivencia basada en el diálogo, la cooperación y la resolución pacífica de los conflictos.</w:t>
            </w:r>
          </w:p>
          <w:p w14:paraId="6948B413" w14:textId="61130DEE" w:rsidR="00751C6E" w:rsidRPr="00751C6E" w:rsidRDefault="00751C6E" w:rsidP="00751C6E">
            <w:pPr>
              <w:pStyle w:val="Prrafodelista"/>
              <w:numPr>
                <w:ilvl w:val="0"/>
                <w:numId w:val="17"/>
              </w:numPr>
              <w:rPr>
                <w:rFonts w:ascii="Century Gothic" w:eastAsia="Calibri" w:hAnsi="Century Gothic"/>
              </w:rPr>
            </w:pPr>
            <w:r w:rsidRPr="00751C6E">
              <w:rPr>
                <w:rFonts w:ascii="Century Gothic" w:eastAsia="Calibri" w:hAnsi="Century Gothic"/>
              </w:rPr>
              <w:t>Fortalecer el sentido de pertenencia al grupo, la familia y la comunidad escolar.</w:t>
            </w:r>
          </w:p>
          <w:p w14:paraId="04F0F14F" w14:textId="4CF549A5" w:rsidR="008C3814" w:rsidRPr="00F462EE" w:rsidRDefault="008C3814" w:rsidP="00F17919">
            <w:pPr>
              <w:rPr>
                <w:rFonts w:ascii="Century Gothic" w:eastAsia="Calibri" w:hAnsi="Century Gothic" w:cs="Times New Roman"/>
                <w:bCs/>
                <w:szCs w:val="24"/>
                <w:lang w:val="es-CO"/>
              </w:rPr>
            </w:pPr>
          </w:p>
        </w:tc>
      </w:tr>
      <w:tr w:rsidR="008C3814" w:rsidRPr="00D740AA" w14:paraId="4FBEC9BF" w14:textId="77777777" w:rsidTr="00D740AA">
        <w:trPr>
          <w:trHeight w:val="283"/>
        </w:trPr>
        <w:tc>
          <w:tcPr>
            <w:tcW w:w="2967" w:type="dxa"/>
            <w:vAlign w:val="center"/>
          </w:tcPr>
          <w:p w14:paraId="2B79B52A" w14:textId="77777777" w:rsidR="008C3814" w:rsidRPr="00D740AA" w:rsidRDefault="008C3814" w:rsidP="00F17919">
            <w:pPr>
              <w:rPr>
                <w:rFonts w:ascii="Century Gothic" w:eastAsia="Calibri" w:hAnsi="Century Gothic" w:cs="Times New Roman"/>
                <w:szCs w:val="24"/>
                <w:lang w:val="es-CO"/>
              </w:rPr>
            </w:pPr>
            <w:r w:rsidRPr="00D740AA">
              <w:rPr>
                <w:rFonts w:ascii="Century Gothic" w:eastAsia="Calibri" w:hAnsi="Century Gothic" w:cs="Times New Roman"/>
                <w:szCs w:val="24"/>
                <w:lang w:val="es-CO"/>
              </w:rPr>
              <w:t>APRENDER A CONOCER</w:t>
            </w:r>
          </w:p>
        </w:tc>
        <w:tc>
          <w:tcPr>
            <w:tcW w:w="7655" w:type="dxa"/>
            <w:vAlign w:val="center"/>
          </w:tcPr>
          <w:p w14:paraId="0111DD9B" w14:textId="3560470F" w:rsidR="00926409" w:rsidRPr="00926409" w:rsidRDefault="00926409" w:rsidP="00926409">
            <w:pPr>
              <w:pStyle w:val="Prrafodelista"/>
              <w:numPr>
                <w:ilvl w:val="0"/>
                <w:numId w:val="17"/>
              </w:numPr>
              <w:rPr>
                <w:rFonts w:ascii="Century Gothic" w:eastAsia="Calibri" w:hAnsi="Century Gothic"/>
              </w:rPr>
            </w:pPr>
            <w:r w:rsidRPr="00926409">
              <w:rPr>
                <w:rFonts w:ascii="Century Gothic" w:eastAsia="Calibri" w:hAnsi="Century Gothic"/>
              </w:rPr>
              <w:t xml:space="preserve"> Reconocer las emociones propias y ajenas, comprendiendo su influencia en la convivencia diaria.</w:t>
            </w:r>
          </w:p>
          <w:p w14:paraId="256F4147" w14:textId="166F5EB6" w:rsidR="00926409" w:rsidRPr="00926409" w:rsidRDefault="00926409" w:rsidP="00926409">
            <w:pPr>
              <w:pStyle w:val="Prrafodelista"/>
              <w:numPr>
                <w:ilvl w:val="0"/>
                <w:numId w:val="17"/>
              </w:numPr>
              <w:rPr>
                <w:rFonts w:ascii="Century Gothic" w:eastAsia="Calibri" w:hAnsi="Century Gothic"/>
              </w:rPr>
            </w:pPr>
            <w:r w:rsidRPr="00926409">
              <w:rPr>
                <w:rFonts w:ascii="Century Gothic" w:eastAsia="Calibri" w:hAnsi="Century Gothic"/>
              </w:rPr>
              <w:t xml:space="preserve"> Identificar los roles de los miembros de su familia y las funciones de las personas en los diferentes espacios del entorno.</w:t>
            </w:r>
          </w:p>
          <w:p w14:paraId="3827FC96" w14:textId="5EF1A1D7" w:rsidR="00926409" w:rsidRPr="00926409" w:rsidRDefault="00926409" w:rsidP="00926409">
            <w:pPr>
              <w:pStyle w:val="Prrafodelista"/>
              <w:numPr>
                <w:ilvl w:val="0"/>
                <w:numId w:val="17"/>
              </w:numPr>
              <w:rPr>
                <w:rFonts w:ascii="Century Gothic" w:eastAsia="Calibri" w:hAnsi="Century Gothic"/>
              </w:rPr>
            </w:pPr>
            <w:r w:rsidRPr="00926409">
              <w:rPr>
                <w:rFonts w:ascii="Century Gothic" w:eastAsia="Calibri" w:hAnsi="Century Gothic"/>
              </w:rPr>
              <w:t xml:space="preserve"> Comprender que las acciones tienen consecuencias y que es posible actuar con responsabilidad.</w:t>
            </w:r>
          </w:p>
          <w:p w14:paraId="7111E9E2" w14:textId="619E8EF7" w:rsidR="00926409" w:rsidRPr="00926409" w:rsidRDefault="00926409" w:rsidP="00926409">
            <w:pPr>
              <w:pStyle w:val="Prrafodelista"/>
              <w:numPr>
                <w:ilvl w:val="0"/>
                <w:numId w:val="17"/>
              </w:numPr>
              <w:rPr>
                <w:rFonts w:ascii="Century Gothic" w:eastAsia="Calibri" w:hAnsi="Century Gothic"/>
              </w:rPr>
            </w:pPr>
            <w:r w:rsidRPr="00926409">
              <w:rPr>
                <w:rFonts w:ascii="Century Gothic" w:eastAsia="Calibri" w:hAnsi="Century Gothic"/>
              </w:rPr>
              <w:t>Conocer las normas básicas de convivencia y su importancia para la vida en comunidad.</w:t>
            </w:r>
          </w:p>
          <w:p w14:paraId="57466E19" w14:textId="595F3AD1" w:rsidR="00926409" w:rsidRPr="00926409" w:rsidRDefault="00926409" w:rsidP="00926409">
            <w:pPr>
              <w:pStyle w:val="Prrafodelista"/>
              <w:numPr>
                <w:ilvl w:val="0"/>
                <w:numId w:val="17"/>
              </w:numPr>
              <w:rPr>
                <w:rFonts w:ascii="Century Gothic" w:eastAsia="Calibri" w:hAnsi="Century Gothic"/>
              </w:rPr>
            </w:pPr>
            <w:r w:rsidRPr="00926409">
              <w:rPr>
                <w:rFonts w:ascii="Century Gothic" w:eastAsia="Calibri" w:hAnsi="Century Gothic"/>
              </w:rPr>
              <w:t>Reconocer y valorar la diversidad como elemento fundamental del respeto y la convivencia social.</w:t>
            </w:r>
          </w:p>
          <w:p w14:paraId="7727DFBA" w14:textId="323A4911" w:rsidR="008C3814" w:rsidRPr="00F462EE" w:rsidRDefault="008C3814" w:rsidP="00F17919">
            <w:pPr>
              <w:contextualSpacing/>
              <w:rPr>
                <w:rFonts w:ascii="Century Gothic" w:eastAsia="Calibri" w:hAnsi="Century Gothic" w:cs="Arial"/>
                <w:bCs/>
                <w:szCs w:val="24"/>
                <w:lang w:val="es-CO"/>
              </w:rPr>
            </w:pPr>
          </w:p>
        </w:tc>
      </w:tr>
      <w:tr w:rsidR="008C3814" w:rsidRPr="00F462EE" w14:paraId="57FA1FA2" w14:textId="77777777" w:rsidTr="00D740AA">
        <w:trPr>
          <w:trHeight w:val="283"/>
        </w:trPr>
        <w:tc>
          <w:tcPr>
            <w:tcW w:w="2967" w:type="dxa"/>
            <w:vAlign w:val="center"/>
          </w:tcPr>
          <w:p w14:paraId="654E82DF" w14:textId="77777777" w:rsidR="008C3814" w:rsidRPr="00F462EE" w:rsidRDefault="008C3814" w:rsidP="00F17919">
            <w:pPr>
              <w:rPr>
                <w:rFonts w:ascii="Century Gothic" w:eastAsia="Calibri" w:hAnsi="Century Gothic" w:cs="Times New Roman"/>
                <w:szCs w:val="24"/>
                <w:lang w:val="es-CO"/>
              </w:rPr>
            </w:pPr>
            <w:r w:rsidRPr="00F462EE">
              <w:rPr>
                <w:rFonts w:ascii="Century Gothic" w:eastAsia="Calibri" w:hAnsi="Century Gothic" w:cs="Times New Roman"/>
                <w:szCs w:val="24"/>
                <w:lang w:val="es-CO"/>
              </w:rPr>
              <w:t>APRENDER A HACER</w:t>
            </w:r>
          </w:p>
        </w:tc>
        <w:tc>
          <w:tcPr>
            <w:tcW w:w="7655" w:type="dxa"/>
            <w:vAlign w:val="center"/>
          </w:tcPr>
          <w:p w14:paraId="75CBC793" w14:textId="4F4BBB40" w:rsidR="00A66433" w:rsidRPr="00144817" w:rsidRDefault="00A66433" w:rsidP="00144817">
            <w:pPr>
              <w:pStyle w:val="Prrafodelista"/>
              <w:numPr>
                <w:ilvl w:val="0"/>
                <w:numId w:val="18"/>
              </w:numPr>
              <w:rPr>
                <w:rFonts w:ascii="Century Gothic" w:eastAsia="Calibri" w:hAnsi="Century Gothic"/>
              </w:rPr>
            </w:pPr>
            <w:r w:rsidRPr="00144817">
              <w:rPr>
                <w:rFonts w:ascii="Century Gothic" w:eastAsia="Calibri" w:hAnsi="Century Gothic"/>
              </w:rPr>
              <w:t>Participar activamente en las rutinas del aula y en actividades colectivas, cumpliendo normas y acuerdos de convivencia. Establecer relaciones sociales positivas a través del juego, el diálogo y la colaboración.</w:t>
            </w:r>
          </w:p>
          <w:p w14:paraId="25B443FF" w14:textId="05A89BA5" w:rsidR="00A66433" w:rsidRPr="00144817" w:rsidRDefault="00A66433" w:rsidP="00144817">
            <w:pPr>
              <w:pStyle w:val="Prrafodelista"/>
              <w:numPr>
                <w:ilvl w:val="0"/>
                <w:numId w:val="18"/>
              </w:numPr>
              <w:rPr>
                <w:rFonts w:ascii="Century Gothic" w:eastAsia="Calibri" w:hAnsi="Century Gothic"/>
              </w:rPr>
            </w:pPr>
            <w:r w:rsidRPr="00144817">
              <w:rPr>
                <w:rFonts w:ascii="Century Gothic" w:eastAsia="Calibri" w:hAnsi="Century Gothic"/>
              </w:rPr>
              <w:lastRenderedPageBreak/>
              <w:t>Representar, mediante acciones o producciones, situaciones de su vida cotidiana relacionadas con la familia, la escuela y la comunidad.</w:t>
            </w:r>
          </w:p>
          <w:p w14:paraId="0FA14F34" w14:textId="0C5259EA" w:rsidR="00A66433" w:rsidRPr="00144817" w:rsidRDefault="00A66433" w:rsidP="00144817">
            <w:pPr>
              <w:pStyle w:val="Prrafodelista"/>
              <w:numPr>
                <w:ilvl w:val="0"/>
                <w:numId w:val="18"/>
              </w:numPr>
              <w:rPr>
                <w:rFonts w:ascii="Century Gothic" w:eastAsia="Calibri" w:hAnsi="Century Gothic"/>
              </w:rPr>
            </w:pPr>
            <w:r w:rsidRPr="00144817">
              <w:rPr>
                <w:rFonts w:ascii="Century Gothic" w:eastAsia="Calibri" w:hAnsi="Century Gothic"/>
              </w:rPr>
              <w:t>Aplicar estrategias para orientarse en el tiempo y en el espacio dentro de su entorno inmediato.</w:t>
            </w:r>
          </w:p>
          <w:p w14:paraId="0FFF80BA" w14:textId="7588A3AB" w:rsidR="008C3814" w:rsidRPr="00F462EE" w:rsidRDefault="008C3814" w:rsidP="00F17919">
            <w:pPr>
              <w:contextualSpacing/>
              <w:rPr>
                <w:rFonts w:ascii="Century Gothic" w:eastAsia="Calibri" w:hAnsi="Century Gothic" w:cs="Times New Roman"/>
                <w:bCs/>
                <w:szCs w:val="24"/>
                <w:lang w:val="es-CO"/>
              </w:rPr>
            </w:pPr>
          </w:p>
        </w:tc>
      </w:tr>
    </w:tbl>
    <w:p w14:paraId="2C640D26" w14:textId="77777777" w:rsidR="008C3814" w:rsidRPr="00F462EE" w:rsidRDefault="008C3814" w:rsidP="008C3814">
      <w:pPr>
        <w:rPr>
          <w:rFonts w:ascii="Arial Narrow" w:eastAsia="Calibri" w:hAnsi="Arial Narrow" w:cs="Tahoma"/>
          <w:b w:val="0"/>
          <w:sz w:val="24"/>
          <w:szCs w:val="24"/>
          <w:lang w:val="es-CO"/>
        </w:rPr>
      </w:pPr>
    </w:p>
    <w:tbl>
      <w:tblPr>
        <w:tblStyle w:val="Tablaconcuadrcula1"/>
        <w:tblW w:w="10622"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2655"/>
        <w:gridCol w:w="2656"/>
        <w:gridCol w:w="2655"/>
        <w:gridCol w:w="2656"/>
      </w:tblGrid>
      <w:tr w:rsidR="008C3814" w:rsidRPr="00F462EE" w14:paraId="1BE4E88A" w14:textId="77777777" w:rsidTr="00D740AA">
        <w:trPr>
          <w:trHeight w:val="67"/>
        </w:trPr>
        <w:tc>
          <w:tcPr>
            <w:tcW w:w="10622" w:type="dxa"/>
            <w:gridSpan w:val="4"/>
            <w:shd w:val="clear" w:color="auto" w:fill="EAF1DD"/>
          </w:tcPr>
          <w:p w14:paraId="15593F7A" w14:textId="77777777" w:rsidR="008C3814" w:rsidRPr="00F462EE" w:rsidRDefault="008C3814" w:rsidP="00F17919">
            <w:pPr>
              <w:rPr>
                <w:rFonts w:ascii="Century Gothic" w:eastAsia="Calibri" w:hAnsi="Century Gothic" w:cs="Times New Roman"/>
                <w:color w:val="4F6228"/>
                <w:szCs w:val="24"/>
                <w:lang w:val="es-CO"/>
              </w:rPr>
            </w:pPr>
            <w:r w:rsidRPr="00F462EE">
              <w:rPr>
                <w:rFonts w:ascii="Century Gothic" w:eastAsia="Calibri" w:hAnsi="Century Gothic" w:cs="Times New Roman"/>
                <w:color w:val="4F6228"/>
                <w:szCs w:val="24"/>
                <w:lang w:val="es-CO"/>
              </w:rPr>
              <w:t>EVALUACIÓN</w:t>
            </w:r>
          </w:p>
        </w:tc>
      </w:tr>
      <w:tr w:rsidR="00C83C3A" w:rsidRPr="00F462EE" w14:paraId="38FFA55D" w14:textId="77777777" w:rsidTr="00C83C3A">
        <w:trPr>
          <w:trHeight w:val="283"/>
        </w:trPr>
        <w:tc>
          <w:tcPr>
            <w:tcW w:w="2655" w:type="dxa"/>
            <w:vAlign w:val="center"/>
          </w:tcPr>
          <w:p w14:paraId="37B9B8F8" w14:textId="77777777" w:rsidR="00C83C3A" w:rsidRPr="009F097A" w:rsidRDefault="00C83C3A" w:rsidP="00C83C3A">
            <w:pPr>
              <w:jc w:val="center"/>
              <w:rPr>
                <w:rFonts w:ascii="Century Gothic" w:eastAsia="Calibri" w:hAnsi="Century Gothic" w:cs="Times New Roman"/>
                <w:b/>
                <w:bCs/>
                <w:szCs w:val="24"/>
                <w:lang w:val="es-CO"/>
              </w:rPr>
            </w:pPr>
            <w:r w:rsidRPr="009F097A">
              <w:rPr>
                <w:rFonts w:ascii="Century Gothic" w:eastAsia="Calibri" w:hAnsi="Century Gothic" w:cs="Times New Roman"/>
                <w:b/>
                <w:bCs/>
                <w:szCs w:val="24"/>
                <w:lang w:val="es-CO"/>
              </w:rPr>
              <w:t>ACTIVIDAD</w:t>
            </w:r>
          </w:p>
        </w:tc>
        <w:tc>
          <w:tcPr>
            <w:tcW w:w="2656" w:type="dxa"/>
            <w:vAlign w:val="center"/>
          </w:tcPr>
          <w:p w14:paraId="2EE0F034" w14:textId="77777777" w:rsidR="00C83C3A" w:rsidRPr="009F097A" w:rsidRDefault="00C83C3A" w:rsidP="00C83C3A">
            <w:pPr>
              <w:jc w:val="center"/>
              <w:rPr>
                <w:rFonts w:ascii="Century Gothic" w:eastAsia="Calibri" w:hAnsi="Century Gothic" w:cs="Times New Roman"/>
                <w:b/>
                <w:bCs/>
                <w:szCs w:val="24"/>
                <w:lang w:val="es-CO"/>
              </w:rPr>
            </w:pPr>
            <w:r w:rsidRPr="009F097A">
              <w:rPr>
                <w:rFonts w:ascii="Century Gothic" w:eastAsia="Calibri" w:hAnsi="Century Gothic" w:cs="Times New Roman"/>
                <w:b/>
                <w:bCs/>
                <w:szCs w:val="24"/>
                <w:lang w:val="es-CO"/>
              </w:rPr>
              <w:t>CRITERIOS DE EVALUACIÓN</w:t>
            </w:r>
          </w:p>
        </w:tc>
        <w:tc>
          <w:tcPr>
            <w:tcW w:w="2655" w:type="dxa"/>
            <w:vAlign w:val="center"/>
          </w:tcPr>
          <w:p w14:paraId="6AF9DCD4" w14:textId="3D5133DB" w:rsidR="00C83C3A" w:rsidRPr="009F097A" w:rsidRDefault="00C83C3A" w:rsidP="00C83C3A">
            <w:pPr>
              <w:jc w:val="center"/>
              <w:rPr>
                <w:rFonts w:ascii="Century Gothic" w:eastAsia="Calibri" w:hAnsi="Century Gothic" w:cs="Times New Roman"/>
                <w:b/>
                <w:bCs/>
                <w:szCs w:val="24"/>
                <w:lang w:val="es-CO"/>
              </w:rPr>
            </w:pPr>
            <w:r w:rsidRPr="009F097A">
              <w:rPr>
                <w:rFonts w:ascii="Century Gothic" w:eastAsia="Calibri" w:hAnsi="Century Gothic" w:cs="Times New Roman"/>
                <w:b/>
                <w:bCs/>
                <w:szCs w:val="24"/>
                <w:lang w:val="es-CO"/>
              </w:rPr>
              <w:t>METODOLOGÍA</w:t>
            </w:r>
          </w:p>
        </w:tc>
        <w:tc>
          <w:tcPr>
            <w:tcW w:w="2656" w:type="dxa"/>
            <w:vAlign w:val="center"/>
          </w:tcPr>
          <w:p w14:paraId="0E99AFF3" w14:textId="47E4E705" w:rsidR="00C83C3A" w:rsidRPr="009F097A" w:rsidRDefault="00C83C3A" w:rsidP="00C83C3A">
            <w:pPr>
              <w:jc w:val="center"/>
              <w:rPr>
                <w:rFonts w:ascii="Century Gothic" w:eastAsia="Calibri" w:hAnsi="Century Gothic" w:cs="Times New Roman"/>
                <w:b/>
                <w:bCs/>
                <w:szCs w:val="24"/>
                <w:lang w:val="es-CO"/>
              </w:rPr>
            </w:pPr>
            <w:r w:rsidRPr="009F097A">
              <w:rPr>
                <w:rFonts w:ascii="Century Gothic" w:eastAsia="Calibri" w:hAnsi="Century Gothic" w:cs="Times New Roman"/>
                <w:b/>
                <w:bCs/>
                <w:szCs w:val="24"/>
                <w:lang w:val="es-CO"/>
              </w:rPr>
              <w:t>RECURSOS</w:t>
            </w:r>
          </w:p>
        </w:tc>
      </w:tr>
      <w:tr w:rsidR="00C83C3A" w:rsidRPr="0063295A" w14:paraId="2A51632E" w14:textId="77777777" w:rsidTr="00C83C3A">
        <w:trPr>
          <w:trHeight w:val="397"/>
        </w:trPr>
        <w:tc>
          <w:tcPr>
            <w:tcW w:w="2655" w:type="dxa"/>
            <w:vAlign w:val="center"/>
          </w:tcPr>
          <w:p w14:paraId="2171D329" w14:textId="77777777" w:rsidR="00C83C3A" w:rsidRPr="00E563F4" w:rsidRDefault="00C83C3A" w:rsidP="00F17919">
            <w:pPr>
              <w:snapToGrid w:val="0"/>
              <w:rPr>
                <w:rFonts w:ascii="Century Gothic" w:eastAsia="Calibri" w:hAnsi="Century Gothic"/>
                <w:b/>
                <w:bCs/>
                <w:szCs w:val="24"/>
              </w:rPr>
            </w:pPr>
            <w:r w:rsidRPr="00E563F4">
              <w:rPr>
                <w:rFonts w:ascii="Century Gothic" w:eastAsia="Calibri" w:hAnsi="Century Gothic"/>
                <w:b/>
                <w:bCs/>
                <w:szCs w:val="24"/>
              </w:rPr>
              <w:t>Actividad 1</w:t>
            </w:r>
          </w:p>
          <w:p w14:paraId="4277C171" w14:textId="3BE4C898" w:rsidR="00E563F4" w:rsidRPr="00E563F4" w:rsidRDefault="00E563F4" w:rsidP="00F17919">
            <w:pPr>
              <w:snapToGrid w:val="0"/>
              <w:rPr>
                <w:rFonts w:ascii="Century Gothic" w:eastAsia="Calibri" w:hAnsi="Century Gothic"/>
                <w:szCs w:val="24"/>
              </w:rPr>
            </w:pPr>
          </w:p>
        </w:tc>
        <w:tc>
          <w:tcPr>
            <w:tcW w:w="2656" w:type="dxa"/>
            <w:vAlign w:val="center"/>
          </w:tcPr>
          <w:p w14:paraId="29903EB1" w14:textId="0FF5E758" w:rsidR="00C83C3A" w:rsidRPr="00455FF0" w:rsidRDefault="00455FF0" w:rsidP="00455FF0">
            <w:pPr>
              <w:jc w:val="both"/>
              <w:rPr>
                <w:rFonts w:ascii="Century Gothic" w:eastAsia="Calibri" w:hAnsi="Century Gothic" w:cs="Times New Roman"/>
                <w:b/>
                <w:bCs/>
                <w:szCs w:val="24"/>
                <w:lang w:val="es-CO"/>
              </w:rPr>
            </w:pPr>
            <w:r>
              <w:rPr>
                <w:rFonts w:ascii="Century Gothic" w:eastAsia="Calibri" w:hAnsi="Century Gothic"/>
              </w:rPr>
              <w:t>El estudiante</w:t>
            </w:r>
            <w:r w:rsidRPr="00455FF0">
              <w:rPr>
                <w:rFonts w:ascii="Century Gothic" w:eastAsia="Calibri" w:hAnsi="Century Gothic"/>
              </w:rPr>
              <w:t xml:space="preserve"> muestra actitudes de respeto al cumplir normas de convivencia </w:t>
            </w:r>
          </w:p>
        </w:tc>
        <w:tc>
          <w:tcPr>
            <w:tcW w:w="2655" w:type="dxa"/>
            <w:vAlign w:val="center"/>
          </w:tcPr>
          <w:p w14:paraId="0744F208" w14:textId="387E0199" w:rsidR="00F462EE" w:rsidRPr="00455FF0" w:rsidRDefault="00455FF0" w:rsidP="00455FF0">
            <w:pPr>
              <w:rPr>
                <w:rFonts w:ascii="Century Gothic" w:eastAsia="Calibri" w:hAnsi="Century Gothic"/>
              </w:rPr>
            </w:pPr>
            <w:r>
              <w:rPr>
                <w:rFonts w:ascii="Century Gothic" w:eastAsia="Calibri" w:hAnsi="Century Gothic"/>
              </w:rPr>
              <w:t xml:space="preserve">Juego: los rincones del conocimiento </w:t>
            </w:r>
          </w:p>
        </w:tc>
        <w:tc>
          <w:tcPr>
            <w:tcW w:w="2656" w:type="dxa"/>
            <w:vAlign w:val="center"/>
          </w:tcPr>
          <w:p w14:paraId="1B4EBD83" w14:textId="77777777" w:rsidR="00C83C3A" w:rsidRDefault="00455FF0" w:rsidP="00455FF0">
            <w:pPr>
              <w:rPr>
                <w:rFonts w:ascii="Century Gothic" w:eastAsia="Calibri" w:hAnsi="Century Gothic"/>
              </w:rPr>
            </w:pPr>
            <w:r>
              <w:rPr>
                <w:rFonts w:ascii="Century Gothic" w:eastAsia="Calibri" w:hAnsi="Century Gothic"/>
              </w:rPr>
              <w:t>Rincón de lectura</w:t>
            </w:r>
          </w:p>
          <w:p w14:paraId="12C559B9" w14:textId="77777777" w:rsidR="00455FF0" w:rsidRDefault="00455FF0" w:rsidP="00455FF0">
            <w:pPr>
              <w:rPr>
                <w:rFonts w:ascii="Century Gothic" w:eastAsia="Calibri" w:hAnsi="Century Gothic"/>
              </w:rPr>
            </w:pPr>
            <w:r>
              <w:rPr>
                <w:rFonts w:ascii="Century Gothic" w:eastAsia="Calibri" w:hAnsi="Century Gothic"/>
              </w:rPr>
              <w:t xml:space="preserve">Rincón de construcción </w:t>
            </w:r>
          </w:p>
          <w:p w14:paraId="61EAE94E" w14:textId="77777777" w:rsidR="00455FF0" w:rsidRDefault="00455FF0" w:rsidP="00455FF0">
            <w:pPr>
              <w:rPr>
                <w:rFonts w:ascii="Century Gothic" w:eastAsia="Calibri" w:hAnsi="Century Gothic"/>
              </w:rPr>
            </w:pPr>
            <w:r>
              <w:rPr>
                <w:rFonts w:ascii="Century Gothic" w:eastAsia="Calibri" w:hAnsi="Century Gothic"/>
              </w:rPr>
              <w:t>Rincón de música</w:t>
            </w:r>
          </w:p>
          <w:p w14:paraId="7B05D88C" w14:textId="4025CDB3" w:rsidR="00455FF0" w:rsidRPr="00455FF0" w:rsidRDefault="00455FF0" w:rsidP="00455FF0">
            <w:pPr>
              <w:rPr>
                <w:rFonts w:ascii="Century Gothic" w:eastAsia="Calibri" w:hAnsi="Century Gothic"/>
              </w:rPr>
            </w:pPr>
            <w:r>
              <w:rPr>
                <w:rFonts w:ascii="Century Gothic" w:eastAsia="Calibri" w:hAnsi="Century Gothic"/>
              </w:rPr>
              <w:t xml:space="preserve">Rincón de juego </w:t>
            </w:r>
          </w:p>
        </w:tc>
      </w:tr>
      <w:tr w:rsidR="00C83C3A" w:rsidRPr="00C83C3A" w14:paraId="6238A4BC" w14:textId="77777777" w:rsidTr="00C83C3A">
        <w:trPr>
          <w:trHeight w:val="397"/>
        </w:trPr>
        <w:tc>
          <w:tcPr>
            <w:tcW w:w="2655" w:type="dxa"/>
            <w:vAlign w:val="center"/>
          </w:tcPr>
          <w:p w14:paraId="18C820EB" w14:textId="7A99E6A6" w:rsidR="00C83C3A" w:rsidRPr="00873FD4" w:rsidRDefault="00873FD4" w:rsidP="00F17919">
            <w:pPr>
              <w:snapToGrid w:val="0"/>
              <w:rPr>
                <w:rFonts w:ascii="Century Gothic" w:eastAsia="Calibri" w:hAnsi="Century Gothic"/>
                <w:b/>
                <w:bCs/>
                <w:szCs w:val="24"/>
              </w:rPr>
            </w:pPr>
            <w:r w:rsidRPr="00873FD4">
              <w:rPr>
                <w:rFonts w:ascii="Century Gothic" w:eastAsia="Calibri" w:hAnsi="Century Gothic"/>
                <w:b/>
                <w:bCs/>
                <w:szCs w:val="24"/>
              </w:rPr>
              <w:t>Actividad</w:t>
            </w:r>
            <w:r w:rsidR="00C83C3A" w:rsidRPr="00873FD4">
              <w:rPr>
                <w:rFonts w:ascii="Century Gothic" w:eastAsia="Calibri" w:hAnsi="Century Gothic"/>
                <w:b/>
                <w:bCs/>
                <w:szCs w:val="24"/>
              </w:rPr>
              <w:t xml:space="preserve"> </w:t>
            </w:r>
            <w:r w:rsidR="00B613A4" w:rsidRPr="00873FD4">
              <w:rPr>
                <w:rFonts w:ascii="Century Gothic" w:eastAsia="Calibri" w:hAnsi="Century Gothic"/>
                <w:b/>
                <w:bCs/>
                <w:szCs w:val="24"/>
              </w:rPr>
              <w:t>2:</w:t>
            </w:r>
          </w:p>
          <w:p w14:paraId="0F5699FB" w14:textId="3E36B0AC" w:rsidR="00873FD4" w:rsidRPr="00873FD4" w:rsidRDefault="00873FD4" w:rsidP="00F17919">
            <w:pPr>
              <w:snapToGrid w:val="0"/>
              <w:rPr>
                <w:rFonts w:ascii="Century Gothic" w:eastAsia="Calibri" w:hAnsi="Century Gothic"/>
                <w:szCs w:val="24"/>
              </w:rPr>
            </w:pPr>
          </w:p>
        </w:tc>
        <w:tc>
          <w:tcPr>
            <w:tcW w:w="2656" w:type="dxa"/>
            <w:vAlign w:val="center"/>
          </w:tcPr>
          <w:p w14:paraId="6B3C5C38" w14:textId="77777777" w:rsidR="00D82904" w:rsidRPr="00D82904" w:rsidRDefault="00D82904" w:rsidP="00D82904">
            <w:pPr>
              <w:jc w:val="both"/>
              <w:rPr>
                <w:rFonts w:ascii="Century Gothic" w:eastAsia="Calibri" w:hAnsi="Century Gothic" w:cs="Times New Roman"/>
                <w:bCs/>
                <w:szCs w:val="24"/>
                <w:lang w:val="es-CO"/>
              </w:rPr>
            </w:pPr>
          </w:p>
          <w:p w14:paraId="637AB330" w14:textId="2DCF954A" w:rsidR="00C83C3A" w:rsidRPr="00455FF0" w:rsidRDefault="00455FF0" w:rsidP="00455FF0">
            <w:pPr>
              <w:jc w:val="both"/>
              <w:rPr>
                <w:rFonts w:ascii="Century Gothic" w:eastAsia="Calibri" w:hAnsi="Century Gothic"/>
                <w:bCs/>
              </w:rPr>
            </w:pPr>
            <w:r>
              <w:rPr>
                <w:rFonts w:ascii="Century Gothic" w:eastAsia="Calibri" w:hAnsi="Century Gothic"/>
                <w:bCs/>
              </w:rPr>
              <w:t>El estudiante r</w:t>
            </w:r>
            <w:r w:rsidR="00D82904" w:rsidRPr="00455FF0">
              <w:rPr>
                <w:rFonts w:ascii="Century Gothic" w:eastAsia="Calibri" w:hAnsi="Century Gothic"/>
                <w:bCs/>
              </w:rPr>
              <w:t xml:space="preserve">esuelve conflictos </w:t>
            </w:r>
            <w:r>
              <w:rPr>
                <w:rFonts w:ascii="Century Gothic" w:eastAsia="Calibri" w:hAnsi="Century Gothic"/>
                <w:bCs/>
              </w:rPr>
              <w:t xml:space="preserve">propios de su edad </w:t>
            </w:r>
            <w:r w:rsidR="00D82904" w:rsidRPr="00455FF0">
              <w:rPr>
                <w:rFonts w:ascii="Century Gothic" w:eastAsia="Calibri" w:hAnsi="Century Gothic"/>
                <w:bCs/>
              </w:rPr>
              <w:t>mediante el diálogo y el respeto.</w:t>
            </w:r>
          </w:p>
        </w:tc>
        <w:tc>
          <w:tcPr>
            <w:tcW w:w="2655" w:type="dxa"/>
            <w:vAlign w:val="center"/>
          </w:tcPr>
          <w:p w14:paraId="085DE37D" w14:textId="42796599" w:rsidR="00C83C3A" w:rsidRPr="00455FF0" w:rsidRDefault="00455FF0" w:rsidP="00455FF0">
            <w:pPr>
              <w:rPr>
                <w:rFonts w:ascii="Century Gothic" w:eastAsia="Calibri" w:hAnsi="Century Gothic"/>
              </w:rPr>
            </w:pPr>
            <w:r>
              <w:rPr>
                <w:rFonts w:ascii="Century Gothic" w:eastAsia="Calibri" w:hAnsi="Century Gothic"/>
              </w:rPr>
              <w:t>¿Y tú qué harías?</w:t>
            </w:r>
          </w:p>
        </w:tc>
        <w:tc>
          <w:tcPr>
            <w:tcW w:w="2656" w:type="dxa"/>
            <w:vAlign w:val="center"/>
          </w:tcPr>
          <w:p w14:paraId="14ECF9D2" w14:textId="5B087712" w:rsidR="00C83C3A" w:rsidRPr="00455FF0" w:rsidRDefault="00E918F4" w:rsidP="00455FF0">
            <w:pPr>
              <w:rPr>
                <w:rFonts w:ascii="Century Gothic" w:eastAsia="Calibri" w:hAnsi="Century Gothic"/>
              </w:rPr>
            </w:pPr>
            <w:r>
              <w:rPr>
                <w:rFonts w:ascii="Century Gothic" w:eastAsia="Calibri" w:hAnsi="Century Gothic"/>
              </w:rPr>
              <w:t>Libro nadie quiere jugar conmigo</w:t>
            </w:r>
          </w:p>
        </w:tc>
      </w:tr>
      <w:tr w:rsidR="00C83C3A" w:rsidRPr="00C83C3A" w14:paraId="6F702FC0" w14:textId="77777777" w:rsidTr="00C83C3A">
        <w:trPr>
          <w:trHeight w:val="397"/>
        </w:trPr>
        <w:tc>
          <w:tcPr>
            <w:tcW w:w="2655" w:type="dxa"/>
            <w:vAlign w:val="center"/>
          </w:tcPr>
          <w:p w14:paraId="64E4D37C" w14:textId="77777777" w:rsidR="00C83C3A" w:rsidRPr="0025261F" w:rsidRDefault="00C83C3A" w:rsidP="00F17919">
            <w:pPr>
              <w:snapToGrid w:val="0"/>
              <w:rPr>
                <w:rFonts w:ascii="Century Gothic" w:eastAsia="Calibri" w:hAnsi="Century Gothic"/>
                <w:b/>
                <w:bCs/>
                <w:szCs w:val="24"/>
              </w:rPr>
            </w:pPr>
            <w:r w:rsidRPr="0025261F">
              <w:rPr>
                <w:rFonts w:ascii="Century Gothic" w:eastAsia="Calibri" w:hAnsi="Century Gothic"/>
                <w:b/>
                <w:bCs/>
                <w:szCs w:val="24"/>
              </w:rPr>
              <w:t>Actividad 3</w:t>
            </w:r>
          </w:p>
          <w:p w14:paraId="53A708A2" w14:textId="3146057F" w:rsidR="0025261F" w:rsidRPr="0025261F" w:rsidRDefault="0025261F" w:rsidP="00F17919">
            <w:pPr>
              <w:snapToGrid w:val="0"/>
              <w:rPr>
                <w:rFonts w:ascii="Century Gothic" w:eastAsia="Calibri" w:hAnsi="Century Gothic"/>
                <w:szCs w:val="24"/>
              </w:rPr>
            </w:pPr>
          </w:p>
        </w:tc>
        <w:tc>
          <w:tcPr>
            <w:tcW w:w="2656" w:type="dxa"/>
            <w:vAlign w:val="center"/>
          </w:tcPr>
          <w:p w14:paraId="0995D32D" w14:textId="38443D90" w:rsidR="00C83C3A" w:rsidRPr="00E918F4" w:rsidRDefault="00E918F4" w:rsidP="00E918F4">
            <w:pPr>
              <w:jc w:val="both"/>
              <w:rPr>
                <w:rFonts w:ascii="Century Gothic" w:eastAsia="Calibri" w:hAnsi="Century Gothic"/>
                <w:bCs/>
              </w:rPr>
            </w:pPr>
            <w:r>
              <w:rPr>
                <w:rFonts w:ascii="Century Gothic" w:eastAsia="Calibri" w:hAnsi="Century Gothic"/>
                <w:bCs/>
              </w:rPr>
              <w:t>El estudiante</w:t>
            </w:r>
            <w:r w:rsidR="00FA222C" w:rsidRPr="00E918F4">
              <w:rPr>
                <w:rFonts w:ascii="Century Gothic" w:eastAsia="Calibri" w:hAnsi="Century Gothic"/>
                <w:bCs/>
              </w:rPr>
              <w:t xml:space="preserve"> </w:t>
            </w:r>
            <w:r>
              <w:rPr>
                <w:rFonts w:ascii="Century Gothic" w:eastAsia="Calibri" w:hAnsi="Century Gothic"/>
                <w:bCs/>
              </w:rPr>
              <w:t>v</w:t>
            </w:r>
            <w:r w:rsidR="00FA222C" w:rsidRPr="00E918F4">
              <w:rPr>
                <w:rFonts w:ascii="Century Gothic" w:eastAsia="Calibri" w:hAnsi="Century Gothic"/>
                <w:bCs/>
              </w:rPr>
              <w:t>alora y respeta las diferencias personales y culturales.</w:t>
            </w:r>
          </w:p>
        </w:tc>
        <w:tc>
          <w:tcPr>
            <w:tcW w:w="2655" w:type="dxa"/>
            <w:vAlign w:val="center"/>
          </w:tcPr>
          <w:p w14:paraId="4A030971" w14:textId="3DE8C851" w:rsidR="0063295A" w:rsidRPr="00E918F4" w:rsidRDefault="00E918F4" w:rsidP="00E918F4">
            <w:pPr>
              <w:rPr>
                <w:rFonts w:ascii="Century Gothic" w:eastAsia="Calibri" w:hAnsi="Century Gothic"/>
              </w:rPr>
            </w:pPr>
            <w:r>
              <w:rPr>
                <w:rFonts w:ascii="Century Gothic" w:eastAsia="Calibri" w:hAnsi="Century Gothic"/>
              </w:rPr>
              <w:t xml:space="preserve">Convivo, aprendo y comparto </w:t>
            </w:r>
          </w:p>
        </w:tc>
        <w:tc>
          <w:tcPr>
            <w:tcW w:w="2656" w:type="dxa"/>
            <w:vAlign w:val="center"/>
          </w:tcPr>
          <w:p w14:paraId="718DFEAD" w14:textId="6BEC5277" w:rsidR="00C83C3A" w:rsidRPr="009400C0" w:rsidRDefault="009400C0" w:rsidP="009400C0">
            <w:pPr>
              <w:rPr>
                <w:rFonts w:ascii="Century Gothic" w:eastAsia="Calibri" w:hAnsi="Century Gothic"/>
              </w:rPr>
            </w:pPr>
            <w:r>
              <w:rPr>
                <w:rFonts w:ascii="Century Gothic" w:eastAsia="Calibri" w:hAnsi="Century Gothic"/>
              </w:rPr>
              <w:t xml:space="preserve">Videos de la cultura </w:t>
            </w:r>
            <w:proofErr w:type="spellStart"/>
            <w:r>
              <w:rPr>
                <w:rFonts w:ascii="Century Gothic" w:eastAsia="Calibri" w:hAnsi="Century Gothic"/>
              </w:rPr>
              <w:t>Sikuani</w:t>
            </w:r>
            <w:proofErr w:type="spellEnd"/>
            <w:r>
              <w:rPr>
                <w:rFonts w:ascii="Century Gothic" w:eastAsia="Calibri" w:hAnsi="Century Gothic"/>
              </w:rPr>
              <w:t xml:space="preserve"> </w:t>
            </w:r>
            <w:r>
              <w:rPr>
                <w:rFonts w:ascii="Century Gothic" w:eastAsia="Calibri" w:hAnsi="Century Gothic"/>
              </w:rPr>
              <w:br/>
              <w:t xml:space="preserve">Baile representativo </w:t>
            </w:r>
          </w:p>
        </w:tc>
      </w:tr>
    </w:tbl>
    <w:p w14:paraId="683C947F" w14:textId="0B0F85DB" w:rsidR="00A56997" w:rsidRDefault="00A56997" w:rsidP="008C3814">
      <w:pPr>
        <w:rPr>
          <w:rFonts w:ascii="Arial Narrow" w:eastAsia="Calibri" w:hAnsi="Arial Narrow" w:cs="Tahoma"/>
          <w:b w:val="0"/>
          <w:sz w:val="24"/>
          <w:szCs w:val="24"/>
          <w:lang w:val="es-CO"/>
        </w:rPr>
      </w:pPr>
    </w:p>
    <w:tbl>
      <w:tblPr>
        <w:tblStyle w:val="Tablaconcuadrcula1"/>
        <w:tblW w:w="0" w:type="auto"/>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firstRow="1" w:lastRow="0" w:firstColumn="1" w:lastColumn="0" w:noHBand="0" w:noVBand="1"/>
      </w:tblPr>
      <w:tblGrid>
        <w:gridCol w:w="10627"/>
      </w:tblGrid>
      <w:tr w:rsidR="00D740AA" w:rsidRPr="00C83C3A" w14:paraId="2B141D8D" w14:textId="77777777" w:rsidTr="00C83C3A">
        <w:tc>
          <w:tcPr>
            <w:tcW w:w="10627" w:type="dxa"/>
            <w:shd w:val="clear" w:color="auto" w:fill="EAF1DD"/>
          </w:tcPr>
          <w:p w14:paraId="473DDB55" w14:textId="5BA040BE" w:rsidR="00D740AA" w:rsidRPr="00C83C3A" w:rsidRDefault="00D740AA" w:rsidP="00626A23">
            <w:pPr>
              <w:rPr>
                <w:rFonts w:ascii="Century Gothic" w:eastAsia="Calibri" w:hAnsi="Century Gothic" w:cs="Times New Roman"/>
                <w:color w:val="4F6228"/>
                <w:szCs w:val="24"/>
                <w:lang w:val="es-CO"/>
              </w:rPr>
            </w:pPr>
            <w:r w:rsidRPr="00C83C3A">
              <w:rPr>
                <w:rFonts w:ascii="Century Gothic" w:eastAsia="Calibri" w:hAnsi="Century Gothic" w:cs="Times New Roman"/>
                <w:color w:val="4F6228"/>
                <w:szCs w:val="24"/>
                <w:lang w:val="es-CO"/>
              </w:rPr>
              <w:t>FLUJO DE A</w:t>
            </w:r>
            <w:r w:rsidR="00C83C3A" w:rsidRPr="00C83C3A">
              <w:rPr>
                <w:rFonts w:ascii="Century Gothic" w:eastAsia="Calibri" w:hAnsi="Century Gothic" w:cs="Times New Roman"/>
                <w:color w:val="4F6228"/>
                <w:szCs w:val="24"/>
                <w:lang w:val="es-CO"/>
              </w:rPr>
              <w:t>CTIVIDADES</w:t>
            </w:r>
          </w:p>
        </w:tc>
      </w:tr>
      <w:tr w:rsidR="00F27BF3" w:rsidRPr="00C83C3A" w14:paraId="788E6CE1" w14:textId="77777777" w:rsidTr="008D62CA">
        <w:trPr>
          <w:trHeight w:val="251"/>
        </w:trPr>
        <w:tc>
          <w:tcPr>
            <w:tcW w:w="10627" w:type="dxa"/>
            <w:vAlign w:val="center"/>
          </w:tcPr>
          <w:p w14:paraId="723C689C" w14:textId="5025B4C0" w:rsidR="00F27BF3" w:rsidRPr="00F27BF3" w:rsidRDefault="00F27BF3" w:rsidP="00F27BF3">
            <w:pPr>
              <w:tabs>
                <w:tab w:val="left" w:pos="284"/>
              </w:tabs>
              <w:contextualSpacing/>
              <w:jc w:val="both"/>
              <w:rPr>
                <w:rFonts w:ascii="Century Gothic" w:eastAsia="Calibri" w:hAnsi="Century Gothic" w:cs="Times New Roman"/>
                <w:b/>
                <w:bCs/>
                <w:szCs w:val="24"/>
              </w:rPr>
            </w:pPr>
            <w:r w:rsidRPr="00F27BF3">
              <w:rPr>
                <w:rFonts w:ascii="Century Gothic" w:eastAsia="Calibri" w:hAnsi="Century Gothic" w:cs="Times New Roman"/>
                <w:b/>
                <w:bCs/>
                <w:szCs w:val="24"/>
              </w:rPr>
              <w:t xml:space="preserve">Actividad 1: </w:t>
            </w:r>
          </w:p>
          <w:p w14:paraId="7FEAB0B5" w14:textId="47D70E9C" w:rsidR="00F27BF3" w:rsidRDefault="00455FF0" w:rsidP="00F27BF3">
            <w:pPr>
              <w:tabs>
                <w:tab w:val="left" w:pos="284"/>
              </w:tabs>
              <w:contextualSpacing/>
              <w:jc w:val="both"/>
              <w:rPr>
                <w:rFonts w:ascii="Century Gothic" w:eastAsia="Calibri" w:hAnsi="Century Gothic" w:cs="Times New Roman"/>
                <w:szCs w:val="24"/>
              </w:rPr>
            </w:pPr>
            <w:r>
              <w:rPr>
                <w:rFonts w:ascii="Century Gothic" w:eastAsia="Calibri" w:hAnsi="Century Gothic" w:cs="Times New Roman"/>
                <w:szCs w:val="24"/>
              </w:rPr>
              <w:t xml:space="preserve">La profesora establecerá reglas de juego en la que cada rincón debe quedar organizado como lo encontraron, cada rincón tendrá un tiempo límite de 10 minutos, se hará una rotación por turnos de manera organizada. Estudiante que incumpla la regla, tendrá una carita triste. </w:t>
            </w:r>
          </w:p>
          <w:p w14:paraId="3A1A9E55" w14:textId="5DD7E345" w:rsidR="00F27BF3" w:rsidRDefault="00F27BF3" w:rsidP="00F27BF3">
            <w:pPr>
              <w:tabs>
                <w:tab w:val="left" w:pos="284"/>
              </w:tabs>
              <w:contextualSpacing/>
              <w:jc w:val="both"/>
              <w:rPr>
                <w:rFonts w:ascii="Century Gothic" w:eastAsia="Calibri" w:hAnsi="Century Gothic" w:cs="Times New Roman"/>
                <w:szCs w:val="24"/>
              </w:rPr>
            </w:pPr>
            <w:r w:rsidRPr="00F27BF3">
              <w:rPr>
                <w:rFonts w:ascii="Century Gothic" w:eastAsia="Calibri" w:hAnsi="Century Gothic" w:cs="Times New Roman"/>
                <w:b/>
                <w:bCs/>
                <w:szCs w:val="24"/>
              </w:rPr>
              <w:t xml:space="preserve">Actividad 2: </w:t>
            </w:r>
            <w:r w:rsidR="00E918F4">
              <w:rPr>
                <w:rFonts w:ascii="Century Gothic" w:eastAsia="Calibri" w:hAnsi="Century Gothic" w:cs="Times New Roman"/>
                <w:szCs w:val="24"/>
              </w:rPr>
              <w:t xml:space="preserve">Se leerá el cuento Nadie quiere jugar conmigo, haciendo preguntas reflexivas frente a lo que piensa </w:t>
            </w:r>
            <w:proofErr w:type="spellStart"/>
            <w:r w:rsidR="00E918F4">
              <w:rPr>
                <w:rFonts w:ascii="Century Gothic" w:eastAsia="Calibri" w:hAnsi="Century Gothic" w:cs="Times New Roman"/>
                <w:szCs w:val="24"/>
              </w:rPr>
              <w:t>Pocosmimos</w:t>
            </w:r>
            <w:proofErr w:type="spellEnd"/>
            <w:r w:rsidR="00E918F4">
              <w:rPr>
                <w:rFonts w:ascii="Century Gothic" w:eastAsia="Calibri" w:hAnsi="Century Gothic" w:cs="Times New Roman"/>
                <w:szCs w:val="24"/>
              </w:rPr>
              <w:t xml:space="preserve"> sobre sus amigos y la manera en que soluciona su amistad con ellos. </w:t>
            </w:r>
          </w:p>
          <w:p w14:paraId="11DA8D95" w14:textId="6CB57887" w:rsidR="00B613A4" w:rsidRPr="00343854" w:rsidRDefault="00B613A4" w:rsidP="00F27BF3">
            <w:pPr>
              <w:tabs>
                <w:tab w:val="left" w:pos="284"/>
              </w:tabs>
              <w:contextualSpacing/>
              <w:jc w:val="both"/>
              <w:rPr>
                <w:rFonts w:ascii="Century Gothic" w:eastAsia="Calibri" w:hAnsi="Century Gothic" w:cs="Times New Roman"/>
                <w:szCs w:val="24"/>
              </w:rPr>
            </w:pPr>
            <w:r w:rsidRPr="00B613A4">
              <w:rPr>
                <w:rFonts w:ascii="Century Gothic" w:eastAsia="Calibri" w:hAnsi="Century Gothic" w:cs="Times New Roman"/>
                <w:b/>
                <w:bCs/>
                <w:szCs w:val="24"/>
              </w:rPr>
              <w:t xml:space="preserve">Actividad 3: </w:t>
            </w:r>
            <w:r w:rsidR="009400C0">
              <w:rPr>
                <w:rFonts w:ascii="Century Gothic" w:eastAsia="Calibri" w:hAnsi="Century Gothic" w:cs="Times New Roman"/>
                <w:szCs w:val="24"/>
              </w:rPr>
              <w:t xml:space="preserve">Gracias al acercamiento con la comunidad </w:t>
            </w:r>
            <w:proofErr w:type="spellStart"/>
            <w:r w:rsidR="009400C0">
              <w:rPr>
                <w:rFonts w:ascii="Century Gothic" w:eastAsia="Calibri" w:hAnsi="Century Gothic" w:cs="Times New Roman"/>
                <w:szCs w:val="24"/>
              </w:rPr>
              <w:t>Sikuani</w:t>
            </w:r>
            <w:proofErr w:type="spellEnd"/>
            <w:r w:rsidR="009400C0">
              <w:rPr>
                <w:rFonts w:ascii="Century Gothic" w:eastAsia="Calibri" w:hAnsi="Century Gothic" w:cs="Times New Roman"/>
                <w:szCs w:val="24"/>
              </w:rPr>
              <w:t xml:space="preserve"> por parte de dos estudiantes del nivel, el estudiante expondrá las características representativas de dicha comunidad y hablará sobre la importancia de compartir las culturas de todos. </w:t>
            </w:r>
          </w:p>
          <w:p w14:paraId="10326662" w14:textId="1C950343" w:rsidR="00F27BF3" w:rsidRPr="00C83C3A" w:rsidRDefault="00F27BF3" w:rsidP="00F27BF3">
            <w:pPr>
              <w:tabs>
                <w:tab w:val="left" w:pos="284"/>
              </w:tabs>
              <w:contextualSpacing/>
              <w:jc w:val="both"/>
              <w:rPr>
                <w:rFonts w:ascii="Century Gothic" w:eastAsia="Calibri" w:hAnsi="Century Gothic" w:cs="Arial"/>
                <w:b/>
                <w:bCs/>
                <w:szCs w:val="24"/>
              </w:rPr>
            </w:pPr>
          </w:p>
        </w:tc>
      </w:tr>
    </w:tbl>
    <w:p w14:paraId="2E145D48" w14:textId="1272EB1C" w:rsidR="00E87D91" w:rsidRPr="00E009CE" w:rsidRDefault="00E87D91" w:rsidP="00E563F4">
      <w:pPr>
        <w:rPr>
          <w:rFonts w:ascii="Arial Narrow" w:eastAsia="Calibri" w:hAnsi="Arial Narrow" w:cs="Tahoma"/>
          <w:b w:val="0"/>
          <w:sz w:val="24"/>
          <w:szCs w:val="24"/>
          <w:lang w:val="es-CO"/>
        </w:rPr>
      </w:pPr>
    </w:p>
    <w:sectPr w:rsidR="00E87D91" w:rsidRPr="00E009CE" w:rsidSect="004756F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02C4" w14:textId="77777777" w:rsidR="00074F25" w:rsidRDefault="00074F25" w:rsidP="004645C8">
      <w:r>
        <w:separator/>
      </w:r>
    </w:p>
  </w:endnote>
  <w:endnote w:type="continuationSeparator" w:id="0">
    <w:p w14:paraId="498801F9" w14:textId="77777777" w:rsidR="00074F25" w:rsidRDefault="00074F25" w:rsidP="0046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Cuerpo)">
    <w:altName w:val="Calibri"/>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1C1C" w14:textId="77777777" w:rsidR="00D87EF7" w:rsidRDefault="00D87E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72A7" w14:textId="59E2FA14" w:rsidR="00F95A09" w:rsidRPr="00F95A09" w:rsidRDefault="00F95A09" w:rsidP="00F95A09">
    <w:pPr>
      <w:pStyle w:val="Piedepgina"/>
      <w:tabs>
        <w:tab w:val="clear" w:pos="4419"/>
        <w:tab w:val="clear" w:pos="8838"/>
      </w:tabs>
      <w:jc w:val="center"/>
      <w:rPr>
        <w:rFonts w:ascii="Georgia" w:hAnsi="Georgia"/>
        <w:color w:val="70AD47" w:themeColor="accent6"/>
        <w:sz w:val="20"/>
        <w:szCs w:val="20"/>
      </w:rPr>
    </w:pP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 xml:space="preserve">   </w:t>
    </w:r>
    <w:r w:rsidRPr="004A259A">
      <w:rPr>
        <w:rFonts w:ascii="Georgia" w:hAnsi="Georgia"/>
        <w:sz w:val="20"/>
        <w:szCs w:val="20"/>
      </w:rPr>
      <w:t>De corazón ¡MARTIANOS!</w:t>
    </w:r>
    <w:r w:rsidRPr="004A259A">
      <w:rPr>
        <w:rFonts w:ascii="Georgia" w:hAnsi="Georgia"/>
        <w:sz w:val="20"/>
        <w:szCs w:val="20"/>
      </w:rPr>
      <w:tab/>
    </w:r>
    <w:r w:rsidRPr="004A259A">
      <w:rPr>
        <w:rFonts w:ascii="Georgia" w:hAnsi="Georgia"/>
        <w:sz w:val="20"/>
        <w:szCs w:val="20"/>
      </w:rPr>
      <w:tab/>
    </w:r>
    <w:r w:rsidRPr="004A259A">
      <w:rPr>
        <w:rFonts w:ascii="Georgia" w:hAnsi="Georgia"/>
        <w:sz w:val="20"/>
        <w:szCs w:val="20"/>
      </w:rPr>
      <w:tab/>
    </w:r>
    <w:r w:rsidRPr="004A259A">
      <w:rPr>
        <w:rFonts w:ascii="Georgia" w:hAnsi="Georgia"/>
        <w:sz w:val="20"/>
        <w:szCs w:val="20"/>
      </w:rPr>
      <w:tab/>
    </w:r>
    <w:r>
      <w:rPr>
        <w:rFonts w:ascii="Georgia" w:hAnsi="Georgia"/>
        <w:sz w:val="20"/>
        <w:szCs w:val="20"/>
      </w:rPr>
      <w:tab/>
    </w:r>
    <w:r w:rsidRPr="004A259A">
      <w:rPr>
        <w:rFonts w:ascii="Georgia" w:eastAsiaTheme="majorEastAsia" w:hAnsi="Georgia" w:cstheme="majorBidi"/>
        <w:color w:val="70AD47" w:themeColor="accent6"/>
        <w:sz w:val="20"/>
        <w:szCs w:val="20"/>
      </w:rPr>
      <w:t xml:space="preserve">Pág. </w:t>
    </w:r>
    <w:r w:rsidRPr="004A259A">
      <w:rPr>
        <w:rFonts w:ascii="Georgia" w:eastAsiaTheme="minorEastAsia" w:hAnsi="Georgia"/>
        <w:color w:val="70AD47" w:themeColor="accent6"/>
        <w:sz w:val="20"/>
        <w:szCs w:val="20"/>
      </w:rPr>
      <w:fldChar w:fldCharType="begin"/>
    </w:r>
    <w:r w:rsidRPr="004A259A">
      <w:rPr>
        <w:rFonts w:ascii="Georgia" w:hAnsi="Georgia"/>
        <w:color w:val="70AD47" w:themeColor="accent6"/>
        <w:sz w:val="20"/>
        <w:szCs w:val="20"/>
      </w:rPr>
      <w:instrText>PAGE    \* MERGEFORMAT</w:instrText>
    </w:r>
    <w:r w:rsidRPr="004A259A">
      <w:rPr>
        <w:rFonts w:ascii="Georgia" w:eastAsiaTheme="minorEastAsia" w:hAnsi="Georgia"/>
        <w:color w:val="70AD47" w:themeColor="accent6"/>
        <w:sz w:val="20"/>
        <w:szCs w:val="20"/>
      </w:rPr>
      <w:fldChar w:fldCharType="separate"/>
    </w:r>
    <w:r w:rsidR="00095F07" w:rsidRPr="00095F07">
      <w:rPr>
        <w:rFonts w:ascii="Georgia" w:eastAsiaTheme="minorEastAsia" w:hAnsi="Georgia"/>
        <w:noProof/>
        <w:color w:val="70AD47" w:themeColor="accent6"/>
        <w:sz w:val="20"/>
        <w:szCs w:val="20"/>
      </w:rPr>
      <w:t>1</w:t>
    </w:r>
    <w:r w:rsidRPr="004A259A">
      <w:rPr>
        <w:rFonts w:ascii="Georgia" w:eastAsiaTheme="majorEastAsia" w:hAnsi="Georgia" w:cstheme="majorBidi"/>
        <w:color w:val="70AD47" w:themeColor="accent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1341" w14:textId="77777777" w:rsidR="00D87EF7" w:rsidRDefault="00D87E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464D" w14:textId="77777777" w:rsidR="00074F25" w:rsidRDefault="00074F25" w:rsidP="004645C8">
      <w:r>
        <w:separator/>
      </w:r>
    </w:p>
  </w:footnote>
  <w:footnote w:type="continuationSeparator" w:id="0">
    <w:p w14:paraId="441FB444" w14:textId="77777777" w:rsidR="00074F25" w:rsidRDefault="00074F25" w:rsidP="0046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BC93" w14:textId="77777777" w:rsidR="00D87EF7" w:rsidRDefault="00D87E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4B0B" w14:textId="3250B7AB" w:rsidR="00D87EF7" w:rsidRPr="00504575" w:rsidRDefault="00D87EF7" w:rsidP="00D87EF7">
    <w:pPr>
      <w:snapToGrid w:val="0"/>
      <w:jc w:val="center"/>
      <w:rPr>
        <w:rFonts w:ascii="Georgia" w:hAnsi="Georgia" w:cs="Arial"/>
        <w:b w:val="0"/>
        <w:iCs/>
        <w:sz w:val="20"/>
        <w:szCs w:val="20"/>
      </w:rPr>
    </w:pPr>
    <w:r w:rsidRPr="00504575">
      <w:rPr>
        <w:iCs/>
        <w:noProof/>
        <w:lang w:val="es-CO" w:eastAsia="es-CO"/>
      </w:rPr>
      <w:drawing>
        <wp:anchor distT="0" distB="0" distL="114300" distR="114300" simplePos="0" relativeHeight="251660288" behindDoc="1" locked="0" layoutInCell="1" allowOverlap="1" wp14:anchorId="08C6CEFA" wp14:editId="502633AB">
          <wp:simplePos x="0" y="0"/>
          <wp:positionH relativeFrom="column">
            <wp:posOffset>8911</wp:posOffset>
          </wp:positionH>
          <wp:positionV relativeFrom="paragraph">
            <wp:posOffset>65717</wp:posOffset>
          </wp:positionV>
          <wp:extent cx="714375" cy="792480"/>
          <wp:effectExtent l="0" t="0" r="0" b="0"/>
          <wp:wrapTight wrapText="bothSides">
            <wp:wrapPolygon edited="0">
              <wp:start x="0" y="0"/>
              <wp:lineTo x="0" y="21115"/>
              <wp:lineTo x="21120" y="21115"/>
              <wp:lineTo x="21120" y="0"/>
              <wp:lineTo x="0" y="0"/>
            </wp:wrapPolygon>
          </wp:wrapTight>
          <wp:docPr id="23619120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575">
      <w:rPr>
        <w:iCs/>
        <w:noProof/>
        <w:lang w:val="es-CO" w:eastAsia="es-CO"/>
      </w:rPr>
      <w:drawing>
        <wp:anchor distT="0" distB="0" distL="114300" distR="114300" simplePos="0" relativeHeight="251661312" behindDoc="1" locked="0" layoutInCell="1" allowOverlap="1" wp14:anchorId="6EFB147B" wp14:editId="5A6CF1BC">
          <wp:simplePos x="0" y="0"/>
          <wp:positionH relativeFrom="column">
            <wp:posOffset>5923041</wp:posOffset>
          </wp:positionH>
          <wp:positionV relativeFrom="paragraph">
            <wp:posOffset>33655</wp:posOffset>
          </wp:positionV>
          <wp:extent cx="830580" cy="792480"/>
          <wp:effectExtent l="0" t="0" r="0" b="0"/>
          <wp:wrapTight wrapText="bothSides">
            <wp:wrapPolygon edited="0">
              <wp:start x="4954" y="0"/>
              <wp:lineTo x="5284" y="11077"/>
              <wp:lineTo x="1651" y="12808"/>
              <wp:lineTo x="661" y="14192"/>
              <wp:lineTo x="1321" y="18692"/>
              <wp:lineTo x="4954" y="21115"/>
              <wp:lineTo x="7927" y="21115"/>
              <wp:lineTo x="15853" y="21115"/>
              <wp:lineTo x="17505" y="21115"/>
              <wp:lineTo x="21138" y="18000"/>
              <wp:lineTo x="21138" y="14192"/>
              <wp:lineTo x="20147" y="12808"/>
              <wp:lineTo x="17174" y="11077"/>
              <wp:lineTo x="17505" y="0"/>
              <wp:lineTo x="4954" y="0"/>
            </wp:wrapPolygon>
          </wp:wrapTight>
          <wp:docPr id="18875693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l="11133" t="8395" r="11946" b="2798"/>
                  <a:stretch>
                    <a:fillRect/>
                  </a:stretch>
                </pic:blipFill>
                <pic:spPr bwMode="auto">
                  <a:xfrm>
                    <a:off x="0" y="0"/>
                    <a:ext cx="83058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575">
      <w:rPr>
        <w:iCs/>
        <w:noProof/>
        <w:lang w:val="es-CO" w:eastAsia="es-CO"/>
      </w:rPr>
      <mc:AlternateContent>
        <mc:Choice Requires="wps">
          <w:drawing>
            <wp:anchor distT="0" distB="0" distL="114300" distR="114300" simplePos="0" relativeHeight="251659264" behindDoc="0" locked="0" layoutInCell="1" allowOverlap="1" wp14:anchorId="4B7BCC9E" wp14:editId="67659B38">
              <wp:simplePos x="0" y="0"/>
              <wp:positionH relativeFrom="column">
                <wp:posOffset>3810</wp:posOffset>
              </wp:positionH>
              <wp:positionV relativeFrom="paragraph">
                <wp:posOffset>113665</wp:posOffset>
              </wp:positionV>
              <wp:extent cx="91440" cy="279400"/>
              <wp:effectExtent l="0" t="0" r="0" b="0"/>
              <wp:wrapNone/>
              <wp:docPr id="181965267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79400"/>
                      </a:xfrm>
                      <a:prstGeom prst="rect">
                        <a:avLst/>
                      </a:prstGeom>
                      <a:noFill/>
                      <a:ln>
                        <a:noFill/>
                      </a:ln>
                    </wps:spPr>
                    <wps:txbx>
                      <w:txbxContent>
                        <w:p w14:paraId="5D687B33" w14:textId="77777777" w:rsidR="00D87EF7" w:rsidRDefault="00D87EF7" w:rsidP="00D87EF7">
                          <w:r>
                            <w:rPr>
                              <w:rFonts w:ascii="Arial" w:hAnsi="Arial" w:cs="Arial"/>
                              <w:color w:val="000000"/>
                              <w:sz w:val="32"/>
                              <w:szCs w:val="32"/>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BCC9E" id="Rectángulo 1" o:spid="_x0000_s1026" style="position:absolute;left:0;text-align:left;margin-left:.3pt;margin-top:8.95pt;width:7.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ZtvgEAAG4DAAAOAAAAZHJzL2Uyb0RvYy54bWysU9tu2zAMfR/QfxD03tgJgm014hTDihYD&#10;ugvQ7QNkWYqF2aJKKrGzrx+lxOkub8NeBIqkjs85pDe309CLg0Fy4Gu5XJRSGK+hdX5Xy29f76/f&#10;SkFR+Vb14E0tj4bk7fbq1WYMlVlBB31rUDCIp2oMtexiDFVRkO7MoGgBwXguWsBBRb7irmhRjYw+&#10;9MWqLF8XI2AbELQh4uzdqSi3Gd9ao+Nna8lE0deSucV8Yj6bdBbbjap2qELn9JmG+gcWg3KeP3qB&#10;ulNRiT26v6AGpxEIbFxoGAqw1mmTNbCaZfmHmqdOBZO1sDkULjbR/4PVnw5P4Qsm6hQeQX8ndqQY&#10;A1WXSroQ94hm/Agtz1DtI2Sxk8UhvWQZYsqeHi+emikKzcmb5XrNxmuurN7crMtseaGq+W1Aig8G&#10;BpGCWiJPLGOrwyPFxEVVc0v6lId71/d5ar3/LcGNKZO5J7ppBaiKUzNxdwobaI+sAuG0BLy0HHSA&#10;P6QYeQFqSc97hUaK/oNnh9O2zAHOQTMHymt+WssoxSl8H09btQ/odh0jL7MMD+/YLeuylBcWZ548&#10;1KzwvIBpa369566X32T7EwAA//8DAFBLAwQUAAYACAAAACEAMy3sYNwAAAAFAQAADwAAAGRycy9k&#10;b3ducmV2LnhtbEyPzW7CMBCE75X6DtZW6q04VColaRyE+iN6bAEJuJl4m0S111FsSMrTs5zKcWdG&#10;s9/ks8FZccQuNJ4UjEcJCKTSm4YqBevVx8MURIiajLaeUMEfBpgVtze5zozv6RuPy1gJLqGQaQV1&#10;jG0mZShrdDqMfIvE3o/vnI58dpU0ne653Fn5mCQT6XRD/KHWLb7WWP4uD07BYtrOt5/+1Ff2fbfY&#10;fG3St1Ualbq/G+YvICIO8T8MF3xGh4KZ9v5AJgirYMI5Vp9TEBf3iYftWR2nIItcXtMXZwAAAP//&#10;AwBQSwECLQAUAAYACAAAACEAtoM4kv4AAADhAQAAEwAAAAAAAAAAAAAAAAAAAAAAW0NvbnRlbnRf&#10;VHlwZXNdLnhtbFBLAQItABQABgAIAAAAIQA4/SH/1gAAAJQBAAALAAAAAAAAAAAAAAAAAC8BAABf&#10;cmVscy8ucmVsc1BLAQItABQABgAIAAAAIQDDQ8ZtvgEAAG4DAAAOAAAAAAAAAAAAAAAAAC4CAABk&#10;cnMvZTJvRG9jLnhtbFBLAQItABQABgAIAAAAIQAzLexg3AAAAAUBAAAPAAAAAAAAAAAAAAAAABgE&#10;AABkcnMvZG93bnJldi54bWxQSwUGAAAAAAQABADzAAAAIQUAAAAA&#10;" filled="f" stroked="f">
              <v:textbox inset="0,0,0,0">
                <w:txbxContent>
                  <w:p w14:paraId="5D687B33" w14:textId="77777777" w:rsidR="00D87EF7" w:rsidRDefault="00D87EF7" w:rsidP="00D87EF7">
                    <w:r>
                      <w:rPr>
                        <w:rFonts w:ascii="Arial" w:hAnsi="Arial" w:cs="Arial"/>
                        <w:color w:val="000000"/>
                        <w:sz w:val="32"/>
                        <w:szCs w:val="32"/>
                        <w:lang w:val="en-US"/>
                      </w:rPr>
                      <w:t xml:space="preserve"> </w:t>
                    </w:r>
                  </w:p>
                </w:txbxContent>
              </v:textbox>
            </v:rect>
          </w:pict>
        </mc:Fallback>
      </mc:AlternateContent>
    </w:r>
    <w:r w:rsidRPr="00504575">
      <w:rPr>
        <w:rFonts w:ascii="Georgia" w:hAnsi="Georgia" w:cs="Arial"/>
        <w:iCs/>
        <w:noProof/>
        <w:sz w:val="20"/>
        <w:szCs w:val="20"/>
      </w:rPr>
      <w:t xml:space="preserve">COLEGIO </w:t>
    </w:r>
    <w:r w:rsidRPr="00504575">
      <w:rPr>
        <w:rFonts w:ascii="Georgia" w:hAnsi="Georgia" w:cs="Arial"/>
        <w:iCs/>
        <w:sz w:val="20"/>
        <w:szCs w:val="20"/>
      </w:rPr>
      <w:t>JOSÉ MARTÍ</w:t>
    </w:r>
  </w:p>
  <w:p w14:paraId="3F8A8D9C" w14:textId="77777777" w:rsidR="00D87EF7" w:rsidRPr="009E6679" w:rsidRDefault="00D87EF7" w:rsidP="00D87EF7">
    <w:pPr>
      <w:snapToGrid w:val="0"/>
      <w:jc w:val="center"/>
      <w:rPr>
        <w:rFonts w:ascii="Georgia" w:hAnsi="Georgia"/>
        <w:iCs/>
        <w:sz w:val="20"/>
        <w:szCs w:val="20"/>
        <w:lang w:val="es-CO"/>
      </w:rPr>
    </w:pPr>
    <w:r w:rsidRPr="00504575">
      <w:rPr>
        <w:rFonts w:ascii="Georgia" w:hAnsi="Georgia" w:cs="Arial"/>
        <w:iCs/>
        <w:sz w:val="20"/>
        <w:szCs w:val="20"/>
      </w:rPr>
      <w:t>INSTITUCIÓN EDUCATIVA DISTRITAL</w:t>
    </w:r>
  </w:p>
  <w:p w14:paraId="41675E62" w14:textId="77777777" w:rsidR="00D87EF7" w:rsidRPr="009E6679" w:rsidRDefault="00D87EF7" w:rsidP="00D87EF7">
    <w:pPr>
      <w:pStyle w:val="Ttulo1"/>
      <w:rPr>
        <w:lang w:val="es-CO"/>
      </w:rPr>
    </w:pPr>
    <w:r w:rsidRPr="009E6679">
      <w:rPr>
        <w:lang w:val="es-CO"/>
      </w:rPr>
      <w:t>DANE 11100136769.  NIT.8000111459</w:t>
    </w:r>
  </w:p>
  <w:p w14:paraId="359C9EBC" w14:textId="77777777" w:rsidR="00D87EF7" w:rsidRDefault="00D87EF7" w:rsidP="00D87EF7">
    <w:pPr>
      <w:tabs>
        <w:tab w:val="center" w:pos="4419"/>
        <w:tab w:val="left" w:pos="6900"/>
      </w:tabs>
      <w:snapToGrid w:val="0"/>
      <w:jc w:val="center"/>
      <w:rPr>
        <w:rFonts w:ascii="Georgia" w:hAnsi="Georgia"/>
        <w:b w:val="0"/>
        <w:sz w:val="16"/>
        <w:szCs w:val="16"/>
      </w:rPr>
    </w:pPr>
    <w:r w:rsidRPr="00E91A1B">
      <w:rPr>
        <w:rFonts w:ascii="Georgia" w:hAnsi="Georgia"/>
        <w:sz w:val="16"/>
        <w:szCs w:val="16"/>
      </w:rPr>
      <w:t xml:space="preserve">Página web. </w:t>
    </w:r>
    <w:r>
      <w:rPr>
        <w:rStyle w:val="fontstyle01"/>
      </w:rPr>
      <w:t>https://iedjosemarti.edu.co/wp/</w:t>
    </w:r>
  </w:p>
  <w:p w14:paraId="54825090" w14:textId="77777777" w:rsidR="00D87EF7" w:rsidRPr="009E6679" w:rsidRDefault="00D87EF7" w:rsidP="00D87EF7">
    <w:pPr>
      <w:snapToGrid w:val="0"/>
      <w:jc w:val="center"/>
      <w:rPr>
        <w:rFonts w:ascii="Georgia" w:hAnsi="Georgia"/>
        <w:sz w:val="16"/>
        <w:szCs w:val="16"/>
        <w:lang w:val="es-CO"/>
      </w:rPr>
    </w:pPr>
    <w:r w:rsidRPr="009E6679">
      <w:rPr>
        <w:rFonts w:ascii="Georgia" w:hAnsi="Georgia"/>
        <w:sz w:val="16"/>
        <w:szCs w:val="16"/>
        <w:lang w:val="es-CO"/>
      </w:rPr>
      <w:t xml:space="preserve">e-mail: </w:t>
    </w:r>
    <w:hyperlink r:id="rId3" w:history="1">
      <w:r w:rsidRPr="009E6679">
        <w:rPr>
          <w:rStyle w:val="Hipervnculo"/>
          <w:rFonts w:ascii="Georgia" w:hAnsi="Georgia"/>
          <w:sz w:val="16"/>
          <w:szCs w:val="16"/>
          <w:lang w:val="es-CO"/>
        </w:rPr>
        <w:t>iedjosemarti</w:t>
      </w:r>
      <w:r w:rsidRPr="009E6679">
        <w:rPr>
          <w:rStyle w:val="Hipervnculo"/>
          <w:rFonts w:ascii="Georgia" w:hAnsi="Georgia" w:cs="Arial"/>
          <w:sz w:val="16"/>
          <w:szCs w:val="16"/>
          <w:lang w:val="es-CO"/>
        </w:rPr>
        <w:t>@</w:t>
      </w:r>
      <w:r w:rsidRPr="009E6679">
        <w:rPr>
          <w:rStyle w:val="Hipervnculo"/>
          <w:rFonts w:ascii="Georgia" w:hAnsi="Georgia"/>
          <w:sz w:val="16"/>
          <w:szCs w:val="16"/>
          <w:lang w:val="es-CO"/>
        </w:rPr>
        <w:t>educacionbogota.edu.co</w:t>
      </w:r>
    </w:hyperlink>
  </w:p>
  <w:p w14:paraId="26597BFB" w14:textId="77777777" w:rsidR="00D87EF7" w:rsidRPr="00504575" w:rsidRDefault="00D87EF7" w:rsidP="00D87EF7">
    <w:pPr>
      <w:pStyle w:val="Encabezado"/>
      <w:tabs>
        <w:tab w:val="clear" w:pos="4419"/>
        <w:tab w:val="clear" w:pos="8838"/>
        <w:tab w:val="left" w:pos="454"/>
      </w:tabs>
      <w:snapToGrid w:val="0"/>
      <w:jc w:val="center"/>
      <w:rPr>
        <w:rFonts w:ascii="Georgia" w:hAnsi="Georgia"/>
        <w:sz w:val="13"/>
        <w:szCs w:val="13"/>
      </w:rPr>
    </w:pPr>
  </w:p>
  <w:p w14:paraId="07044DA8" w14:textId="59237D1B" w:rsidR="004645C8" w:rsidRPr="00D87EF7" w:rsidRDefault="00D87EF7" w:rsidP="00D87EF7">
    <w:pPr>
      <w:pStyle w:val="Encabezado"/>
      <w:tabs>
        <w:tab w:val="clear" w:pos="4419"/>
        <w:tab w:val="clear" w:pos="8838"/>
        <w:tab w:val="left" w:pos="454"/>
      </w:tabs>
      <w:snapToGrid w:val="0"/>
      <w:jc w:val="center"/>
      <w:rPr>
        <w:rFonts w:ascii="Georgia" w:hAnsi="Georgia"/>
        <w:b w:val="0"/>
        <w:bCs w:val="0"/>
      </w:rPr>
    </w:pPr>
    <w:r w:rsidRPr="002A1FB1">
      <w:rPr>
        <w:rFonts w:ascii="Georgia" w:hAnsi="Georgia"/>
      </w:rPr>
      <w:t>“Educamos para la libertad”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5527" w14:textId="77777777" w:rsidR="00D87EF7" w:rsidRDefault="00D87E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065"/>
    <w:multiLevelType w:val="hybridMultilevel"/>
    <w:tmpl w:val="8F4490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CE21BB"/>
    <w:multiLevelType w:val="hybridMultilevel"/>
    <w:tmpl w:val="995CDC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AE111C"/>
    <w:multiLevelType w:val="hybridMultilevel"/>
    <w:tmpl w:val="16C4B73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55AC5"/>
    <w:multiLevelType w:val="hybridMultilevel"/>
    <w:tmpl w:val="264CB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2C6D8F"/>
    <w:multiLevelType w:val="hybridMultilevel"/>
    <w:tmpl w:val="9ED86A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FD4B21"/>
    <w:multiLevelType w:val="hybridMultilevel"/>
    <w:tmpl w:val="8B3CFC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10D74C7"/>
    <w:multiLevelType w:val="hybridMultilevel"/>
    <w:tmpl w:val="6F7C79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88217F7"/>
    <w:multiLevelType w:val="hybridMultilevel"/>
    <w:tmpl w:val="35208152"/>
    <w:lvl w:ilvl="0" w:tplc="240A0019">
      <w:start w:val="1"/>
      <w:numFmt w:val="lowerLetter"/>
      <w:lvlText w:val="%1."/>
      <w:lvlJc w:val="left"/>
      <w:pPr>
        <w:ind w:left="851" w:hanging="360"/>
      </w:pPr>
    </w:lvl>
    <w:lvl w:ilvl="1" w:tplc="040A0019" w:tentative="1">
      <w:start w:val="1"/>
      <w:numFmt w:val="lowerLetter"/>
      <w:lvlText w:val="%2."/>
      <w:lvlJc w:val="left"/>
      <w:pPr>
        <w:ind w:left="1571" w:hanging="360"/>
      </w:pPr>
    </w:lvl>
    <w:lvl w:ilvl="2" w:tplc="040A001B" w:tentative="1">
      <w:start w:val="1"/>
      <w:numFmt w:val="lowerRoman"/>
      <w:lvlText w:val="%3."/>
      <w:lvlJc w:val="right"/>
      <w:pPr>
        <w:ind w:left="2291" w:hanging="180"/>
      </w:pPr>
    </w:lvl>
    <w:lvl w:ilvl="3" w:tplc="040A000F" w:tentative="1">
      <w:start w:val="1"/>
      <w:numFmt w:val="decimal"/>
      <w:lvlText w:val="%4."/>
      <w:lvlJc w:val="left"/>
      <w:pPr>
        <w:ind w:left="3011" w:hanging="360"/>
      </w:pPr>
    </w:lvl>
    <w:lvl w:ilvl="4" w:tplc="040A0019" w:tentative="1">
      <w:start w:val="1"/>
      <w:numFmt w:val="lowerLetter"/>
      <w:lvlText w:val="%5."/>
      <w:lvlJc w:val="left"/>
      <w:pPr>
        <w:ind w:left="3731" w:hanging="360"/>
      </w:pPr>
    </w:lvl>
    <w:lvl w:ilvl="5" w:tplc="040A001B" w:tentative="1">
      <w:start w:val="1"/>
      <w:numFmt w:val="lowerRoman"/>
      <w:lvlText w:val="%6."/>
      <w:lvlJc w:val="right"/>
      <w:pPr>
        <w:ind w:left="4451" w:hanging="180"/>
      </w:pPr>
    </w:lvl>
    <w:lvl w:ilvl="6" w:tplc="040A000F" w:tentative="1">
      <w:start w:val="1"/>
      <w:numFmt w:val="decimal"/>
      <w:lvlText w:val="%7."/>
      <w:lvlJc w:val="left"/>
      <w:pPr>
        <w:ind w:left="5171" w:hanging="360"/>
      </w:pPr>
    </w:lvl>
    <w:lvl w:ilvl="7" w:tplc="040A0019" w:tentative="1">
      <w:start w:val="1"/>
      <w:numFmt w:val="lowerLetter"/>
      <w:lvlText w:val="%8."/>
      <w:lvlJc w:val="left"/>
      <w:pPr>
        <w:ind w:left="5891" w:hanging="360"/>
      </w:pPr>
    </w:lvl>
    <w:lvl w:ilvl="8" w:tplc="040A001B" w:tentative="1">
      <w:start w:val="1"/>
      <w:numFmt w:val="lowerRoman"/>
      <w:lvlText w:val="%9."/>
      <w:lvlJc w:val="right"/>
      <w:pPr>
        <w:ind w:left="6611" w:hanging="180"/>
      </w:pPr>
    </w:lvl>
  </w:abstractNum>
  <w:abstractNum w:abstractNumId="8" w15:restartNumberingAfterBreak="0">
    <w:nsid w:val="3EA045B0"/>
    <w:multiLevelType w:val="hybridMultilevel"/>
    <w:tmpl w:val="88DCFB02"/>
    <w:lvl w:ilvl="0" w:tplc="2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4122874"/>
    <w:multiLevelType w:val="hybridMultilevel"/>
    <w:tmpl w:val="43D2239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9402E8E"/>
    <w:multiLevelType w:val="hybridMultilevel"/>
    <w:tmpl w:val="2A9CFB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59BB1163"/>
    <w:multiLevelType w:val="hybridMultilevel"/>
    <w:tmpl w:val="0F349F88"/>
    <w:lvl w:ilvl="0" w:tplc="040A000F">
      <w:start w:val="1"/>
      <w:numFmt w:val="decimal"/>
      <w:lvlText w:val="%1."/>
      <w:lvlJc w:val="left"/>
      <w:pPr>
        <w:ind w:left="720" w:hanging="360"/>
      </w:pPr>
    </w:lvl>
    <w:lvl w:ilvl="1" w:tplc="AD9CD150">
      <w:start w:val="1"/>
      <w:numFmt w:val="lowerLetter"/>
      <w:lvlText w:val="%2."/>
      <w:lvlJc w:val="left"/>
      <w:pPr>
        <w:ind w:left="1500" w:hanging="4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CE3384F"/>
    <w:multiLevelType w:val="hybridMultilevel"/>
    <w:tmpl w:val="BE9878B2"/>
    <w:lvl w:ilvl="0" w:tplc="240A0019">
      <w:start w:val="1"/>
      <w:numFmt w:val="lowerLetter"/>
      <w:lvlText w:val="%1."/>
      <w:lvlJc w:val="left"/>
      <w:pPr>
        <w:ind w:left="1146" w:hanging="360"/>
      </w:pPr>
    </w:lvl>
    <w:lvl w:ilvl="1" w:tplc="040A0019">
      <w:start w:val="1"/>
      <w:numFmt w:val="lowerLetter"/>
      <w:lvlText w:val="%2."/>
      <w:lvlJc w:val="left"/>
      <w:pPr>
        <w:ind w:left="1866" w:hanging="360"/>
      </w:pPr>
    </w:lvl>
    <w:lvl w:ilvl="2" w:tplc="040A001B" w:tentative="1">
      <w:start w:val="1"/>
      <w:numFmt w:val="lowerRoman"/>
      <w:lvlText w:val="%3."/>
      <w:lvlJc w:val="right"/>
      <w:pPr>
        <w:ind w:left="2586" w:hanging="180"/>
      </w:pPr>
    </w:lvl>
    <w:lvl w:ilvl="3" w:tplc="040A000F" w:tentative="1">
      <w:start w:val="1"/>
      <w:numFmt w:val="decimal"/>
      <w:lvlText w:val="%4."/>
      <w:lvlJc w:val="left"/>
      <w:pPr>
        <w:ind w:left="3306" w:hanging="360"/>
      </w:pPr>
    </w:lvl>
    <w:lvl w:ilvl="4" w:tplc="040A0019" w:tentative="1">
      <w:start w:val="1"/>
      <w:numFmt w:val="lowerLetter"/>
      <w:lvlText w:val="%5."/>
      <w:lvlJc w:val="left"/>
      <w:pPr>
        <w:ind w:left="4026" w:hanging="360"/>
      </w:pPr>
    </w:lvl>
    <w:lvl w:ilvl="5" w:tplc="040A001B" w:tentative="1">
      <w:start w:val="1"/>
      <w:numFmt w:val="lowerRoman"/>
      <w:lvlText w:val="%6."/>
      <w:lvlJc w:val="right"/>
      <w:pPr>
        <w:ind w:left="4746" w:hanging="180"/>
      </w:pPr>
    </w:lvl>
    <w:lvl w:ilvl="6" w:tplc="040A000F" w:tentative="1">
      <w:start w:val="1"/>
      <w:numFmt w:val="decimal"/>
      <w:lvlText w:val="%7."/>
      <w:lvlJc w:val="left"/>
      <w:pPr>
        <w:ind w:left="5466" w:hanging="360"/>
      </w:pPr>
    </w:lvl>
    <w:lvl w:ilvl="7" w:tplc="040A0019" w:tentative="1">
      <w:start w:val="1"/>
      <w:numFmt w:val="lowerLetter"/>
      <w:lvlText w:val="%8."/>
      <w:lvlJc w:val="left"/>
      <w:pPr>
        <w:ind w:left="6186" w:hanging="360"/>
      </w:pPr>
    </w:lvl>
    <w:lvl w:ilvl="8" w:tplc="040A001B" w:tentative="1">
      <w:start w:val="1"/>
      <w:numFmt w:val="lowerRoman"/>
      <w:lvlText w:val="%9."/>
      <w:lvlJc w:val="right"/>
      <w:pPr>
        <w:ind w:left="6906" w:hanging="180"/>
      </w:pPr>
    </w:lvl>
  </w:abstractNum>
  <w:abstractNum w:abstractNumId="13" w15:restartNumberingAfterBreak="0">
    <w:nsid w:val="5E647A1B"/>
    <w:multiLevelType w:val="hybridMultilevel"/>
    <w:tmpl w:val="3FA28924"/>
    <w:lvl w:ilvl="0" w:tplc="2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FFC1E90"/>
    <w:multiLevelType w:val="hybridMultilevel"/>
    <w:tmpl w:val="DEAABF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3B44740"/>
    <w:multiLevelType w:val="hybridMultilevel"/>
    <w:tmpl w:val="63E493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884C9E"/>
    <w:multiLevelType w:val="hybridMultilevel"/>
    <w:tmpl w:val="570E39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F4540B"/>
    <w:multiLevelType w:val="hybridMultilevel"/>
    <w:tmpl w:val="CEDC504A"/>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30C51A0"/>
    <w:multiLevelType w:val="hybridMultilevel"/>
    <w:tmpl w:val="4DC010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585019"/>
    <w:multiLevelType w:val="hybridMultilevel"/>
    <w:tmpl w:val="478E6F34"/>
    <w:lvl w:ilvl="0" w:tplc="4EF0DD94">
      <w:start w:val="1"/>
      <w:numFmt w:val="decimal"/>
      <w:lvlText w:val="%1."/>
      <w:lvlJc w:val="left"/>
      <w:pPr>
        <w:ind w:left="770" w:hanging="360"/>
      </w:pPr>
      <w:rPr>
        <w:rFonts w:hint="default"/>
      </w:rPr>
    </w:lvl>
    <w:lvl w:ilvl="1" w:tplc="240A000D">
      <w:start w:val="1"/>
      <w:numFmt w:val="bullet"/>
      <w:lvlText w:val=""/>
      <w:lvlJc w:val="left"/>
      <w:pPr>
        <w:ind w:left="720" w:hanging="360"/>
      </w:pPr>
      <w:rPr>
        <w:rFonts w:ascii="Wingdings" w:hAnsi="Wingdings" w:hint="default"/>
      </w:r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20" w15:restartNumberingAfterBreak="0">
    <w:nsid w:val="745A64F4"/>
    <w:multiLevelType w:val="hybridMultilevel"/>
    <w:tmpl w:val="79205E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4855499"/>
    <w:multiLevelType w:val="hybridMultilevel"/>
    <w:tmpl w:val="7CBA7E16"/>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64173A4"/>
    <w:multiLevelType w:val="hybridMultilevel"/>
    <w:tmpl w:val="723E4D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CE940CD"/>
    <w:multiLevelType w:val="hybridMultilevel"/>
    <w:tmpl w:val="CB644B82"/>
    <w:lvl w:ilvl="0" w:tplc="4EF0DD94">
      <w:start w:val="1"/>
      <w:numFmt w:val="decimal"/>
      <w:lvlText w:val="%1."/>
      <w:lvlJc w:val="left"/>
      <w:pPr>
        <w:ind w:left="770" w:hanging="360"/>
      </w:pPr>
      <w:rPr>
        <w:rFonts w:hint="default"/>
      </w:rPr>
    </w:lvl>
    <w:lvl w:ilvl="1" w:tplc="4EEC4A68">
      <w:numFmt w:val="bullet"/>
      <w:lvlText w:val="•"/>
      <w:lvlJc w:val="left"/>
      <w:pPr>
        <w:ind w:left="1490" w:hanging="360"/>
      </w:pPr>
      <w:rPr>
        <w:rFonts w:ascii="Arial Narrow" w:eastAsiaTheme="minorHAnsi" w:hAnsi="Arial Narrow" w:cstheme="minorBidi" w:hint="default"/>
      </w:r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num w:numId="1" w16cid:durableId="753624378">
    <w:abstractNumId w:val="17"/>
  </w:num>
  <w:num w:numId="2" w16cid:durableId="1675303901">
    <w:abstractNumId w:val="21"/>
  </w:num>
  <w:num w:numId="3" w16cid:durableId="1413313497">
    <w:abstractNumId w:val="23"/>
  </w:num>
  <w:num w:numId="4" w16cid:durableId="1988822963">
    <w:abstractNumId w:val="8"/>
  </w:num>
  <w:num w:numId="5" w16cid:durableId="407852401">
    <w:abstractNumId w:val="13"/>
  </w:num>
  <w:num w:numId="6" w16cid:durableId="1106120093">
    <w:abstractNumId w:val="14"/>
  </w:num>
  <w:num w:numId="7" w16cid:durableId="723600992">
    <w:abstractNumId w:val="7"/>
  </w:num>
  <w:num w:numId="8" w16cid:durableId="1676375260">
    <w:abstractNumId w:val="19"/>
  </w:num>
  <w:num w:numId="9" w16cid:durableId="882912458">
    <w:abstractNumId w:val="11"/>
  </w:num>
  <w:num w:numId="10" w16cid:durableId="1357855350">
    <w:abstractNumId w:val="12"/>
  </w:num>
  <w:num w:numId="11" w16cid:durableId="1172066355">
    <w:abstractNumId w:val="9"/>
  </w:num>
  <w:num w:numId="12" w16cid:durableId="761099442">
    <w:abstractNumId w:val="20"/>
  </w:num>
  <w:num w:numId="13" w16cid:durableId="1763187905">
    <w:abstractNumId w:val="2"/>
  </w:num>
  <w:num w:numId="14" w16cid:durableId="1405640998">
    <w:abstractNumId w:val="10"/>
  </w:num>
  <w:num w:numId="15" w16cid:durableId="1573009508">
    <w:abstractNumId w:val="5"/>
  </w:num>
  <w:num w:numId="16" w16cid:durableId="906919373">
    <w:abstractNumId w:val="22"/>
  </w:num>
  <w:num w:numId="17" w16cid:durableId="436561148">
    <w:abstractNumId w:val="18"/>
  </w:num>
  <w:num w:numId="18" w16cid:durableId="2105572484">
    <w:abstractNumId w:val="3"/>
  </w:num>
  <w:num w:numId="19" w16cid:durableId="241720840">
    <w:abstractNumId w:val="6"/>
  </w:num>
  <w:num w:numId="20" w16cid:durableId="909115594">
    <w:abstractNumId w:val="1"/>
  </w:num>
  <w:num w:numId="21" w16cid:durableId="1729650450">
    <w:abstractNumId w:val="0"/>
  </w:num>
  <w:num w:numId="22" w16cid:durableId="1242520385">
    <w:abstractNumId w:val="4"/>
  </w:num>
  <w:num w:numId="23" w16cid:durableId="2006544307">
    <w:abstractNumId w:val="16"/>
  </w:num>
  <w:num w:numId="24" w16cid:durableId="340276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14"/>
    <w:rsid w:val="00074F25"/>
    <w:rsid w:val="000850B5"/>
    <w:rsid w:val="00095F07"/>
    <w:rsid w:val="000A7AE0"/>
    <w:rsid w:val="000C2F85"/>
    <w:rsid w:val="00126310"/>
    <w:rsid w:val="00144817"/>
    <w:rsid w:val="001C270F"/>
    <w:rsid w:val="001E090F"/>
    <w:rsid w:val="00245F00"/>
    <w:rsid w:val="0025261F"/>
    <w:rsid w:val="002C2EC6"/>
    <w:rsid w:val="00343854"/>
    <w:rsid w:val="0035411C"/>
    <w:rsid w:val="003E32B6"/>
    <w:rsid w:val="004114DB"/>
    <w:rsid w:val="00455FF0"/>
    <w:rsid w:val="004645C8"/>
    <w:rsid w:val="004756F4"/>
    <w:rsid w:val="004936D2"/>
    <w:rsid w:val="00510493"/>
    <w:rsid w:val="00527CFA"/>
    <w:rsid w:val="00573D8D"/>
    <w:rsid w:val="00575681"/>
    <w:rsid w:val="005814DA"/>
    <w:rsid w:val="005B598C"/>
    <w:rsid w:val="0063295A"/>
    <w:rsid w:val="00662E0A"/>
    <w:rsid w:val="006676DA"/>
    <w:rsid w:val="006E30B3"/>
    <w:rsid w:val="006E4C47"/>
    <w:rsid w:val="00751C6E"/>
    <w:rsid w:val="00797503"/>
    <w:rsid w:val="00873FD4"/>
    <w:rsid w:val="008C1BA6"/>
    <w:rsid w:val="008C3814"/>
    <w:rsid w:val="008D3D61"/>
    <w:rsid w:val="008D674B"/>
    <w:rsid w:val="008E0796"/>
    <w:rsid w:val="00906F5B"/>
    <w:rsid w:val="00926409"/>
    <w:rsid w:val="00932F0D"/>
    <w:rsid w:val="0093559F"/>
    <w:rsid w:val="009400C0"/>
    <w:rsid w:val="009F097A"/>
    <w:rsid w:val="00A20D0D"/>
    <w:rsid w:val="00A35668"/>
    <w:rsid w:val="00A4219C"/>
    <w:rsid w:val="00A43015"/>
    <w:rsid w:val="00A56997"/>
    <w:rsid w:val="00A66433"/>
    <w:rsid w:val="00A70F87"/>
    <w:rsid w:val="00A84555"/>
    <w:rsid w:val="00A955B8"/>
    <w:rsid w:val="00B613A4"/>
    <w:rsid w:val="00B72F0C"/>
    <w:rsid w:val="00C62B15"/>
    <w:rsid w:val="00C83C3A"/>
    <w:rsid w:val="00C93236"/>
    <w:rsid w:val="00CF79E3"/>
    <w:rsid w:val="00D740AA"/>
    <w:rsid w:val="00D74CF6"/>
    <w:rsid w:val="00D82904"/>
    <w:rsid w:val="00D87EF7"/>
    <w:rsid w:val="00DF2421"/>
    <w:rsid w:val="00E009CE"/>
    <w:rsid w:val="00E10A13"/>
    <w:rsid w:val="00E563F4"/>
    <w:rsid w:val="00E80197"/>
    <w:rsid w:val="00E87D91"/>
    <w:rsid w:val="00E918F4"/>
    <w:rsid w:val="00ED2A67"/>
    <w:rsid w:val="00F042D5"/>
    <w:rsid w:val="00F076A7"/>
    <w:rsid w:val="00F27BF3"/>
    <w:rsid w:val="00F3596B"/>
    <w:rsid w:val="00F462EE"/>
    <w:rsid w:val="00F52020"/>
    <w:rsid w:val="00F95A09"/>
    <w:rsid w:val="00F979F4"/>
    <w:rsid w:val="00FA222C"/>
    <w:rsid w:val="00FB5F7E"/>
    <w:rsid w:val="00FC0FF1"/>
    <w:rsid w:val="6500E4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00E0"/>
  <w15:chartTrackingRefBased/>
  <w15:docId w15:val="{BF7BA054-2AAE-964D-B4E8-5CFEF941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Cuerpo)"/>
        <w:spacing w:val="20"/>
        <w:sz w:val="22"/>
        <w:u w:val="single"/>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14"/>
    <w:rPr>
      <w:rFonts w:asciiTheme="minorHAnsi" w:hAnsiTheme="minorHAnsi" w:cstheme="minorBidi"/>
      <w:b/>
      <w:bCs/>
      <w:spacing w:val="0"/>
      <w:szCs w:val="22"/>
      <w:u w:val="none"/>
      <w:lang w:val="es-ES"/>
    </w:rPr>
  </w:style>
  <w:style w:type="paragraph" w:styleId="Ttulo1">
    <w:name w:val="heading 1"/>
    <w:basedOn w:val="Normal"/>
    <w:next w:val="Normal"/>
    <w:link w:val="Ttulo1Car"/>
    <w:autoRedefine/>
    <w:uiPriority w:val="9"/>
    <w:qFormat/>
    <w:rsid w:val="00D87EF7"/>
    <w:pPr>
      <w:keepNext/>
      <w:keepLines/>
      <w:snapToGrid w:val="0"/>
      <w:jc w:val="center"/>
      <w:outlineLvl w:val="0"/>
    </w:pPr>
    <w:rPr>
      <w:rFonts w:ascii="Georgia" w:eastAsia="Times New Roman" w:hAnsi="Georgia" w:cs="Times New Roman"/>
      <w:bCs w:val="0"/>
      <w:spacing w:val="20"/>
      <w:sz w:val="16"/>
      <w:szCs w:val="16"/>
      <w:lang w:val="en-US"/>
    </w:rPr>
  </w:style>
  <w:style w:type="paragraph" w:styleId="Ttulo2">
    <w:name w:val="heading 2"/>
    <w:basedOn w:val="Normal"/>
    <w:next w:val="Normal"/>
    <w:link w:val="Ttulo2Car"/>
    <w:autoRedefine/>
    <w:uiPriority w:val="99"/>
    <w:unhideWhenUsed/>
    <w:qFormat/>
    <w:rsid w:val="00F979F4"/>
    <w:pPr>
      <w:keepNext/>
      <w:keepLines/>
      <w:spacing w:before="40"/>
      <w:jc w:val="both"/>
      <w:outlineLvl w:val="1"/>
    </w:pPr>
    <w:rPr>
      <w:rFonts w:ascii="Arial" w:eastAsia="Times New Roman" w:hAnsi="Arial" w:cs="Times New Roman"/>
      <w:bCs w:val="0"/>
      <w:spacing w:val="20"/>
      <w:szCs w:val="26"/>
      <w:u w:val="single"/>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EF7"/>
    <w:rPr>
      <w:rFonts w:ascii="Georgia" w:eastAsia="Times New Roman" w:hAnsi="Georgia" w:cs="Times New Roman"/>
      <w:b/>
      <w:sz w:val="16"/>
      <w:szCs w:val="16"/>
      <w:u w:val="none"/>
      <w:lang w:val="en-US"/>
    </w:rPr>
  </w:style>
  <w:style w:type="character" w:customStyle="1" w:styleId="Ttulo2Car">
    <w:name w:val="Título 2 Car"/>
    <w:basedOn w:val="Fuentedeprrafopredeter"/>
    <w:link w:val="Ttulo2"/>
    <w:uiPriority w:val="99"/>
    <w:rsid w:val="00F979F4"/>
    <w:rPr>
      <w:rFonts w:ascii="Arial" w:eastAsia="Times New Roman" w:hAnsi="Arial" w:cs="Times New Roman"/>
      <w:b/>
      <w:szCs w:val="26"/>
      <w:lang w:val="en-US"/>
    </w:rPr>
  </w:style>
  <w:style w:type="table" w:customStyle="1" w:styleId="Tablaconcuadrcula1">
    <w:name w:val="Tabla con cuadrícula1"/>
    <w:basedOn w:val="Tablanormal"/>
    <w:next w:val="Tablaconcuadrcula"/>
    <w:uiPriority w:val="59"/>
    <w:rsid w:val="008C3814"/>
    <w:rPr>
      <w:rFonts w:ascii="Arial Narrow" w:hAnsi="Arial Narrow" w:cs="Times New Roman"/>
      <w:b/>
      <w:bCs/>
      <w:spacing w:val="0"/>
      <w:sz w:val="24"/>
      <w:szCs w:val="22"/>
      <w:u w: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8C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D74CF6"/>
    <w:pPr>
      <w:ind w:left="720"/>
      <w:contextualSpacing/>
    </w:pPr>
    <w:rPr>
      <w:rFonts w:ascii="Times New Roman" w:eastAsia="Times New Roman" w:hAnsi="Times New Roman" w:cs="Times New Roman"/>
      <w:sz w:val="24"/>
      <w:szCs w:val="24"/>
      <w:lang w:val="es-CO" w:eastAsia="es-ES_tradnl"/>
    </w:rPr>
  </w:style>
  <w:style w:type="character" w:styleId="nfasisintenso">
    <w:name w:val="Intense Emphasis"/>
    <w:basedOn w:val="Fuentedeprrafopredeter"/>
    <w:uiPriority w:val="21"/>
    <w:qFormat/>
    <w:rsid w:val="00D74CF6"/>
    <w:rPr>
      <w:b/>
      <w:bCs/>
      <w:i/>
      <w:iCs/>
      <w:color w:val="4472C4" w:themeColor="accent1"/>
    </w:rPr>
  </w:style>
  <w:style w:type="character" w:styleId="Hipervnculo">
    <w:name w:val="Hyperlink"/>
    <w:basedOn w:val="Fuentedeprrafopredeter"/>
    <w:uiPriority w:val="99"/>
    <w:unhideWhenUsed/>
    <w:rsid w:val="00D74CF6"/>
    <w:rPr>
      <w:color w:val="0563C1" w:themeColor="hyperlink"/>
      <w:u w:val="single"/>
    </w:rPr>
  </w:style>
  <w:style w:type="paragraph" w:styleId="Encabezado">
    <w:name w:val="header"/>
    <w:basedOn w:val="Normal"/>
    <w:link w:val="EncabezadoCar"/>
    <w:uiPriority w:val="99"/>
    <w:unhideWhenUsed/>
    <w:rsid w:val="004645C8"/>
    <w:pPr>
      <w:tabs>
        <w:tab w:val="center" w:pos="4419"/>
        <w:tab w:val="right" w:pos="8838"/>
      </w:tabs>
    </w:pPr>
  </w:style>
  <w:style w:type="character" w:customStyle="1" w:styleId="EncabezadoCar">
    <w:name w:val="Encabezado Car"/>
    <w:basedOn w:val="Fuentedeprrafopredeter"/>
    <w:link w:val="Encabezado"/>
    <w:uiPriority w:val="99"/>
    <w:rsid w:val="004645C8"/>
    <w:rPr>
      <w:rFonts w:asciiTheme="minorHAnsi" w:hAnsiTheme="minorHAnsi" w:cstheme="minorBidi"/>
      <w:b/>
      <w:bCs/>
      <w:spacing w:val="0"/>
      <w:szCs w:val="22"/>
      <w:u w:val="none"/>
      <w:lang w:val="es-ES"/>
    </w:rPr>
  </w:style>
  <w:style w:type="paragraph" w:styleId="Piedepgina">
    <w:name w:val="footer"/>
    <w:basedOn w:val="Normal"/>
    <w:link w:val="PiedepginaCar"/>
    <w:uiPriority w:val="99"/>
    <w:unhideWhenUsed/>
    <w:rsid w:val="004645C8"/>
    <w:pPr>
      <w:tabs>
        <w:tab w:val="center" w:pos="4419"/>
        <w:tab w:val="right" w:pos="8838"/>
      </w:tabs>
    </w:pPr>
  </w:style>
  <w:style w:type="character" w:customStyle="1" w:styleId="PiedepginaCar">
    <w:name w:val="Pie de página Car"/>
    <w:basedOn w:val="Fuentedeprrafopredeter"/>
    <w:link w:val="Piedepgina"/>
    <w:uiPriority w:val="99"/>
    <w:rsid w:val="004645C8"/>
    <w:rPr>
      <w:rFonts w:asciiTheme="minorHAnsi" w:hAnsiTheme="minorHAnsi" w:cstheme="minorBidi"/>
      <w:b/>
      <w:bCs/>
      <w:spacing w:val="0"/>
      <w:szCs w:val="22"/>
      <w:u w:val="none"/>
      <w:lang w:val="es-ES"/>
    </w:rPr>
  </w:style>
  <w:style w:type="character" w:customStyle="1" w:styleId="fontstyle01">
    <w:name w:val="fontstyle01"/>
    <w:basedOn w:val="Fuentedeprrafopredeter"/>
    <w:rsid w:val="00D87EF7"/>
    <w:rPr>
      <w:rFonts w:ascii="Georgia" w:hAnsi="Georgia" w:hint="default"/>
      <w:b w:val="0"/>
      <w:bCs w:val="0"/>
      <w:i w:val="0"/>
      <w:iCs w:val="0"/>
      <w:color w:val="0563C1"/>
      <w:sz w:val="16"/>
      <w:szCs w:val="16"/>
    </w:rPr>
  </w:style>
  <w:style w:type="character" w:customStyle="1" w:styleId="PrrafodelistaCar">
    <w:name w:val="Párrafo de lista Car"/>
    <w:link w:val="Prrafodelista"/>
    <w:uiPriority w:val="1"/>
    <w:rsid w:val="0063295A"/>
    <w:rPr>
      <w:rFonts w:ascii="Times New Roman" w:eastAsia="Times New Roman" w:hAnsi="Times New Roman" w:cs="Times New Roman"/>
      <w:b/>
      <w:bCs/>
      <w:spacing w:val="0"/>
      <w:sz w:val="24"/>
      <w:szCs w:val="24"/>
      <w:u w:val="none"/>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iedjosemarti@educacionbogota.edu.co"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B145AB5C77478469C89516A27496CD0" ma:contentTypeVersion="9" ma:contentTypeDescription="Crear nuevo documento." ma:contentTypeScope="" ma:versionID="345486622573f794065050916cb56e70">
  <xsd:schema xmlns:xsd="http://www.w3.org/2001/XMLSchema" xmlns:xs="http://www.w3.org/2001/XMLSchema" xmlns:p="http://schemas.microsoft.com/office/2006/metadata/properties" xmlns:ns2="fea0ba48-4dfb-41ad-ad7e-5d1a0db98bbb" xmlns:ns3="4faabfa5-2d7e-474a-aee6-1a0051c32d2d" targetNamespace="http://schemas.microsoft.com/office/2006/metadata/properties" ma:root="true" ma:fieldsID="cd65a317e817461bf7665f5d0766ddcf" ns2:_="" ns3:_="">
    <xsd:import namespace="fea0ba48-4dfb-41ad-ad7e-5d1a0db98bbb"/>
    <xsd:import namespace="4faabfa5-2d7e-474a-aee6-1a0051c32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0ba48-4dfb-41ad-ad7e-5d1a0db98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abfa5-2d7e-474a-aee6-1a0051c32d2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14F7E-2D4C-4B76-A401-785E782697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9FFB19-7336-45C9-A00A-55BF0027B097}">
  <ds:schemaRefs>
    <ds:schemaRef ds:uri="http://schemas.microsoft.com/sharepoint/v3/contenttype/forms"/>
  </ds:schemaRefs>
</ds:datastoreItem>
</file>

<file path=customXml/itemProps3.xml><?xml version="1.0" encoding="utf-8"?>
<ds:datastoreItem xmlns:ds="http://schemas.openxmlformats.org/officeDocument/2006/customXml" ds:itemID="{F9A99426-C144-466E-AD62-301DF27F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0ba48-4dfb-41ad-ad7e-5d1a0db98bbb"/>
    <ds:schemaRef ds:uri="4faabfa5-2d7e-474a-aee6-1a0051c3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2856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BLANCA LILIA BALLESTEROS RODRIGUEZ</cp:lastModifiedBy>
  <cp:revision>2</cp:revision>
  <dcterms:created xsi:type="dcterms:W3CDTF">2025-10-10T02:09:00Z</dcterms:created>
  <dcterms:modified xsi:type="dcterms:W3CDTF">2025-10-10T02:09:00Z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0x0101009B145AB5C77478469C89516A27496CD0</vt:lpwstr>
  </property>
</Properties>
</file>